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21760" w14:textId="77777777" w:rsidR="008423D7" w:rsidRPr="006E7E2A" w:rsidRDefault="008423D7" w:rsidP="003C1161">
      <w:pPr>
        <w:pStyle w:val="Heading7"/>
        <w:jc w:val="center"/>
        <w:rPr>
          <w:sz w:val="32"/>
          <w:szCs w:val="32"/>
        </w:rPr>
      </w:pPr>
      <w:r w:rsidRPr="006E7E2A">
        <w:rPr>
          <w:sz w:val="32"/>
          <w:szCs w:val="32"/>
        </w:rPr>
        <w:t>BEST PRACTICES FOR PRINCIPAL SELECTION</w:t>
      </w:r>
    </w:p>
    <w:p w14:paraId="6D47B7DB" w14:textId="2781F762" w:rsidR="003C1161" w:rsidRPr="00300759" w:rsidRDefault="00300759">
      <w:pPr>
        <w:rPr>
          <w:rFonts w:ascii="Arial" w:hAnsi="Arial"/>
          <w:sz w:val="20"/>
        </w:rPr>
      </w:pPr>
      <w:r>
        <w:rPr>
          <w:rFonts w:ascii="Arial" w:hAnsi="Arial"/>
          <w:sz w:val="20"/>
        </w:rPr>
        <w:t>This is a</w:t>
      </w:r>
      <w:r w:rsidR="003C1161" w:rsidRPr="003B24DF">
        <w:rPr>
          <w:rFonts w:ascii="Arial" w:hAnsi="Arial"/>
          <w:sz w:val="20"/>
        </w:rPr>
        <w:t xml:space="preserve"> guide</w:t>
      </w:r>
      <w:r>
        <w:rPr>
          <w:rFonts w:ascii="Arial" w:hAnsi="Arial"/>
          <w:sz w:val="20"/>
        </w:rPr>
        <w:t xml:space="preserve"> for </w:t>
      </w:r>
      <w:r w:rsidRPr="003B24DF">
        <w:rPr>
          <w:rFonts w:ascii="Arial" w:hAnsi="Arial"/>
          <w:sz w:val="20"/>
        </w:rPr>
        <w:t xml:space="preserve">legal requirements and </w:t>
      </w:r>
      <w:r>
        <w:rPr>
          <w:rFonts w:ascii="Arial" w:hAnsi="Arial"/>
          <w:sz w:val="20"/>
        </w:rPr>
        <w:t xml:space="preserve">best </w:t>
      </w:r>
      <w:r w:rsidRPr="003B24DF">
        <w:rPr>
          <w:rFonts w:ascii="Arial" w:hAnsi="Arial"/>
          <w:sz w:val="20"/>
        </w:rPr>
        <w:t>practices f</w:t>
      </w:r>
      <w:r>
        <w:rPr>
          <w:rFonts w:ascii="Arial" w:hAnsi="Arial"/>
          <w:sz w:val="20"/>
        </w:rPr>
        <w:t>or</w:t>
      </w:r>
      <w:r w:rsidRPr="003B24DF">
        <w:rPr>
          <w:rFonts w:ascii="Arial" w:hAnsi="Arial"/>
          <w:sz w:val="20"/>
        </w:rPr>
        <w:t xml:space="preserve"> </w:t>
      </w:r>
      <w:r>
        <w:rPr>
          <w:rFonts w:ascii="Arial" w:hAnsi="Arial"/>
          <w:sz w:val="20"/>
        </w:rPr>
        <w:t xml:space="preserve">the </w:t>
      </w:r>
      <w:r w:rsidRPr="003B24DF">
        <w:rPr>
          <w:rFonts w:ascii="Arial" w:hAnsi="Arial"/>
          <w:sz w:val="20"/>
        </w:rPr>
        <w:t>principal selection process</w:t>
      </w:r>
      <w:r>
        <w:rPr>
          <w:rFonts w:ascii="Arial" w:hAnsi="Arial"/>
          <w:sz w:val="20"/>
        </w:rPr>
        <w:t>. The s</w:t>
      </w:r>
      <w:r w:rsidR="003C1161" w:rsidRPr="003B24DF">
        <w:rPr>
          <w:rFonts w:ascii="Arial" w:hAnsi="Arial"/>
          <w:sz w:val="20"/>
        </w:rPr>
        <w:t xml:space="preserve">teps are written with the expectation </w:t>
      </w:r>
      <w:r>
        <w:rPr>
          <w:rFonts w:ascii="Arial" w:hAnsi="Arial"/>
          <w:sz w:val="20"/>
        </w:rPr>
        <w:t>that the SBDM council</w:t>
      </w:r>
      <w:r w:rsidR="00F951E8">
        <w:rPr>
          <w:rFonts w:ascii="Arial" w:hAnsi="Arial"/>
          <w:sz w:val="20"/>
        </w:rPr>
        <w:t xml:space="preserve"> and</w:t>
      </w:r>
      <w:r>
        <w:rPr>
          <w:rFonts w:ascii="Arial" w:hAnsi="Arial"/>
          <w:sz w:val="20"/>
        </w:rPr>
        <w:t xml:space="preserve"> the superintenden</w:t>
      </w:r>
      <w:r w:rsidR="00F951E8">
        <w:rPr>
          <w:rFonts w:ascii="Arial" w:hAnsi="Arial"/>
          <w:sz w:val="20"/>
        </w:rPr>
        <w:t>t</w:t>
      </w:r>
      <w:r w:rsidR="00912165">
        <w:rPr>
          <w:rFonts w:ascii="Arial" w:hAnsi="Arial"/>
          <w:sz w:val="20"/>
        </w:rPr>
        <w:t xml:space="preserve"> (or designee)</w:t>
      </w:r>
      <w:r w:rsidR="003C1161" w:rsidRPr="003B24DF">
        <w:rPr>
          <w:rFonts w:ascii="Arial" w:hAnsi="Arial"/>
          <w:sz w:val="20"/>
        </w:rPr>
        <w:t xml:space="preserve"> </w:t>
      </w:r>
      <w:r>
        <w:rPr>
          <w:rFonts w:ascii="Arial" w:hAnsi="Arial"/>
          <w:sz w:val="20"/>
        </w:rPr>
        <w:t xml:space="preserve">will </w:t>
      </w:r>
      <w:r w:rsidR="003C1161" w:rsidRPr="003B24DF">
        <w:rPr>
          <w:rFonts w:ascii="Arial" w:hAnsi="Arial"/>
          <w:sz w:val="20"/>
        </w:rPr>
        <w:t xml:space="preserve">follow the spirit and letter of the law and act in the best interest of students. </w:t>
      </w:r>
    </w:p>
    <w:p w14:paraId="736541AB" w14:textId="77777777" w:rsidR="003C1161" w:rsidRPr="00300759" w:rsidRDefault="003C1161" w:rsidP="003C1161">
      <w:pPr>
        <w:rPr>
          <w:rFonts w:ascii="Arial" w:hAnsi="Arial"/>
          <w:b/>
          <w:sz w:val="16"/>
          <w:szCs w:val="16"/>
        </w:rP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3264"/>
        <w:gridCol w:w="3281"/>
      </w:tblGrid>
      <w:tr w:rsidR="00300759" w14:paraId="0DD4711C" w14:textId="77777777" w:rsidTr="00F951E8">
        <w:tc>
          <w:tcPr>
            <w:tcW w:w="10170" w:type="dxa"/>
            <w:gridSpan w:val="3"/>
          </w:tcPr>
          <w:p w14:paraId="0E9539BB" w14:textId="0B420AFD" w:rsidR="00300759" w:rsidRPr="00300759" w:rsidRDefault="00300759" w:rsidP="00300759">
            <w:pPr>
              <w:spacing w:before="60" w:after="60"/>
              <w:rPr>
                <w:rFonts w:ascii="Arial" w:hAnsi="Arial"/>
                <w:b/>
                <w:sz w:val="18"/>
                <w:szCs w:val="18"/>
              </w:rPr>
            </w:pPr>
            <w:r w:rsidRPr="00300759">
              <w:rPr>
                <w:rFonts w:ascii="Arial" w:hAnsi="Arial"/>
                <w:b/>
                <w:sz w:val="18"/>
                <w:szCs w:val="18"/>
              </w:rPr>
              <w:t xml:space="preserve">Originally developed </w:t>
            </w:r>
            <w:r w:rsidR="00A27A51">
              <w:rPr>
                <w:rFonts w:ascii="Arial" w:hAnsi="Arial"/>
                <w:b/>
                <w:sz w:val="18"/>
                <w:szCs w:val="18"/>
              </w:rPr>
              <w:t xml:space="preserve">in 2011 </w:t>
            </w:r>
            <w:r w:rsidRPr="00300759">
              <w:rPr>
                <w:rFonts w:ascii="Arial" w:hAnsi="Arial"/>
                <w:b/>
                <w:sz w:val="18"/>
                <w:szCs w:val="18"/>
              </w:rPr>
              <w:t>with input from the following groups:</w:t>
            </w:r>
          </w:p>
        </w:tc>
      </w:tr>
      <w:tr w:rsidR="00300759" w14:paraId="2B6CFAB5" w14:textId="77777777" w:rsidTr="00F951E8">
        <w:tc>
          <w:tcPr>
            <w:tcW w:w="3625" w:type="dxa"/>
          </w:tcPr>
          <w:p w14:paraId="2A03FF2A" w14:textId="77777777" w:rsidR="00300759" w:rsidRPr="00763789" w:rsidRDefault="00300759" w:rsidP="00300759">
            <w:pPr>
              <w:spacing w:before="60" w:after="60"/>
              <w:rPr>
                <w:rFonts w:ascii="Arial" w:hAnsi="Arial"/>
                <w:b/>
                <w:sz w:val="16"/>
                <w:szCs w:val="16"/>
              </w:rPr>
            </w:pPr>
            <w:r w:rsidRPr="00763789">
              <w:rPr>
                <w:rFonts w:ascii="Arial" w:hAnsi="Arial" w:cs="Arial"/>
                <w:sz w:val="16"/>
                <w:szCs w:val="16"/>
              </w:rPr>
              <w:t xml:space="preserve">Kentucky Association of School Administrators  </w:t>
            </w:r>
          </w:p>
        </w:tc>
        <w:tc>
          <w:tcPr>
            <w:tcW w:w="3264" w:type="dxa"/>
          </w:tcPr>
          <w:p w14:paraId="7660A660" w14:textId="77777777" w:rsidR="00300759" w:rsidRPr="00763789" w:rsidRDefault="00300759" w:rsidP="00300759">
            <w:pPr>
              <w:spacing w:before="60" w:after="60"/>
              <w:rPr>
                <w:rFonts w:ascii="Arial" w:hAnsi="Arial"/>
                <w:b/>
                <w:sz w:val="16"/>
                <w:szCs w:val="16"/>
              </w:rPr>
            </w:pPr>
            <w:r w:rsidRPr="00763789">
              <w:rPr>
                <w:rFonts w:ascii="Arial" w:hAnsi="Arial" w:cs="Arial"/>
                <w:sz w:val="16"/>
                <w:szCs w:val="16"/>
              </w:rPr>
              <w:t>Kentucky Department of Education</w:t>
            </w:r>
          </w:p>
        </w:tc>
        <w:tc>
          <w:tcPr>
            <w:tcW w:w="3281" w:type="dxa"/>
          </w:tcPr>
          <w:p w14:paraId="74DBB2F3" w14:textId="77777777" w:rsidR="00300759" w:rsidRPr="00763789" w:rsidRDefault="00300759" w:rsidP="00300759">
            <w:pPr>
              <w:spacing w:before="60" w:after="60"/>
              <w:rPr>
                <w:rFonts w:ascii="Arial" w:hAnsi="Arial"/>
                <w:b/>
                <w:sz w:val="16"/>
                <w:szCs w:val="16"/>
              </w:rPr>
            </w:pPr>
            <w:r w:rsidRPr="00763789">
              <w:rPr>
                <w:rFonts w:ascii="Arial" w:hAnsi="Arial" w:cs="Arial"/>
                <w:sz w:val="16"/>
                <w:szCs w:val="16"/>
              </w:rPr>
              <w:t>Kentucky School Boards Association</w:t>
            </w:r>
          </w:p>
        </w:tc>
      </w:tr>
      <w:tr w:rsidR="00300759" w14:paraId="67AA6D75" w14:textId="77777777" w:rsidTr="00F951E8">
        <w:tc>
          <w:tcPr>
            <w:tcW w:w="3625" w:type="dxa"/>
          </w:tcPr>
          <w:p w14:paraId="0EDAB0EC" w14:textId="77777777" w:rsidR="00300759" w:rsidRPr="00763789" w:rsidRDefault="00300759" w:rsidP="00300759">
            <w:pPr>
              <w:spacing w:before="60" w:after="60"/>
              <w:rPr>
                <w:rFonts w:ascii="Arial" w:hAnsi="Arial" w:cs="Arial"/>
                <w:sz w:val="16"/>
                <w:szCs w:val="16"/>
              </w:rPr>
            </w:pPr>
            <w:r w:rsidRPr="00763789">
              <w:rPr>
                <w:rFonts w:ascii="Arial" w:hAnsi="Arial" w:cs="Arial"/>
                <w:sz w:val="16"/>
                <w:szCs w:val="16"/>
              </w:rPr>
              <w:t>Kentucky Association of School Councils</w:t>
            </w:r>
          </w:p>
        </w:tc>
        <w:tc>
          <w:tcPr>
            <w:tcW w:w="3264" w:type="dxa"/>
          </w:tcPr>
          <w:p w14:paraId="76C205ED" w14:textId="77777777" w:rsidR="00300759" w:rsidRPr="00763789" w:rsidRDefault="00300759" w:rsidP="00300759">
            <w:pPr>
              <w:spacing w:before="60" w:after="60"/>
              <w:rPr>
                <w:rFonts w:ascii="Arial" w:hAnsi="Arial"/>
                <w:b/>
                <w:sz w:val="16"/>
                <w:szCs w:val="16"/>
              </w:rPr>
            </w:pPr>
            <w:r w:rsidRPr="00763789">
              <w:rPr>
                <w:rFonts w:ascii="Arial" w:hAnsi="Arial" w:cs="Arial"/>
                <w:sz w:val="16"/>
                <w:szCs w:val="16"/>
              </w:rPr>
              <w:t>Kentucky Education Association</w:t>
            </w:r>
          </w:p>
        </w:tc>
        <w:tc>
          <w:tcPr>
            <w:tcW w:w="3281" w:type="dxa"/>
          </w:tcPr>
          <w:p w14:paraId="0C6A5E25" w14:textId="77777777" w:rsidR="00300759" w:rsidRPr="00763789" w:rsidRDefault="00300759" w:rsidP="00300759">
            <w:pPr>
              <w:spacing w:before="60" w:after="60"/>
              <w:rPr>
                <w:rFonts w:ascii="Arial" w:hAnsi="Arial"/>
                <w:b/>
                <w:sz w:val="16"/>
                <w:szCs w:val="16"/>
              </w:rPr>
            </w:pPr>
            <w:r w:rsidRPr="00763789">
              <w:rPr>
                <w:rFonts w:ascii="Arial" w:hAnsi="Arial" w:cs="Arial"/>
                <w:sz w:val="16"/>
                <w:szCs w:val="16"/>
              </w:rPr>
              <w:t>Jefferson County Teachers Association</w:t>
            </w:r>
          </w:p>
        </w:tc>
      </w:tr>
      <w:tr w:rsidR="00300759" w14:paraId="5F8B279E" w14:textId="77777777" w:rsidTr="00F951E8">
        <w:tc>
          <w:tcPr>
            <w:tcW w:w="3625" w:type="dxa"/>
          </w:tcPr>
          <w:p w14:paraId="10360E4E" w14:textId="77777777" w:rsidR="00300759" w:rsidRPr="00763789" w:rsidRDefault="00300759" w:rsidP="00300759">
            <w:pPr>
              <w:spacing w:before="60" w:after="60"/>
              <w:rPr>
                <w:rFonts w:ascii="Arial" w:hAnsi="Arial" w:cs="Arial"/>
                <w:sz w:val="16"/>
                <w:szCs w:val="16"/>
              </w:rPr>
            </w:pPr>
            <w:r w:rsidRPr="00763789">
              <w:rPr>
                <w:rFonts w:ascii="Arial" w:hAnsi="Arial" w:cs="Arial"/>
                <w:sz w:val="16"/>
                <w:szCs w:val="16"/>
              </w:rPr>
              <w:t>Kentucky Association of School Superintendents</w:t>
            </w:r>
          </w:p>
        </w:tc>
        <w:tc>
          <w:tcPr>
            <w:tcW w:w="3264" w:type="dxa"/>
          </w:tcPr>
          <w:p w14:paraId="04CF6FED" w14:textId="77777777" w:rsidR="00300759" w:rsidRPr="00763789" w:rsidRDefault="00300759" w:rsidP="00300759">
            <w:pPr>
              <w:spacing w:before="60" w:after="60"/>
              <w:rPr>
                <w:rFonts w:ascii="Arial" w:hAnsi="Arial"/>
                <w:b/>
                <w:sz w:val="16"/>
                <w:szCs w:val="16"/>
              </w:rPr>
            </w:pPr>
            <w:r w:rsidRPr="00763789">
              <w:rPr>
                <w:rFonts w:ascii="Arial" w:hAnsi="Arial" w:cs="Arial"/>
                <w:sz w:val="16"/>
                <w:szCs w:val="16"/>
              </w:rPr>
              <w:t>Kentucky Parent Teacher Association</w:t>
            </w:r>
          </w:p>
        </w:tc>
        <w:tc>
          <w:tcPr>
            <w:tcW w:w="3281" w:type="dxa"/>
          </w:tcPr>
          <w:p w14:paraId="2505834F" w14:textId="77777777" w:rsidR="00300759" w:rsidRPr="00763789" w:rsidRDefault="00300759" w:rsidP="00300759">
            <w:pPr>
              <w:spacing w:before="60" w:after="60"/>
              <w:rPr>
                <w:rFonts w:ascii="Arial" w:hAnsi="Arial"/>
                <w:b/>
                <w:sz w:val="16"/>
                <w:szCs w:val="16"/>
              </w:rPr>
            </w:pPr>
          </w:p>
        </w:tc>
      </w:tr>
    </w:tbl>
    <w:p w14:paraId="787BC1E5" w14:textId="77777777" w:rsidR="003C1161" w:rsidRPr="00AF2E62" w:rsidRDefault="003C1161" w:rsidP="00357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6"/>
          <w:szCs w:val="6"/>
        </w:rPr>
      </w:pPr>
    </w:p>
    <w:p w14:paraId="3ECA64CE" w14:textId="77777777" w:rsidR="003977CA" w:rsidRPr="00AF2E62" w:rsidRDefault="003977CA" w:rsidP="003977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6"/>
          <w:szCs w:val="6"/>
        </w:rPr>
      </w:pPr>
    </w:p>
    <w:p w14:paraId="7589FAFD" w14:textId="77777777" w:rsidR="003C1161" w:rsidRPr="00F96D8D" w:rsidRDefault="003C1161" w:rsidP="00F96D8D">
      <w:pPr>
        <w:pStyle w:val="Heading7"/>
        <w:jc w:val="center"/>
        <w:rPr>
          <w:sz w:val="24"/>
          <w:szCs w:val="24"/>
        </w:rPr>
      </w:pPr>
      <w:r w:rsidRPr="006E7E2A">
        <w:rPr>
          <w:sz w:val="24"/>
          <w:szCs w:val="24"/>
        </w:rPr>
        <w:t>LEGAL REQUIREMENTS FOR PRINCIPAL SELECTION</w:t>
      </w:r>
    </w:p>
    <w:p w14:paraId="002267D0" w14:textId="131099A2" w:rsidR="00EB305B" w:rsidRPr="00EB305B" w:rsidRDefault="00EB305B" w:rsidP="00EB305B">
      <w:pPr>
        <w:jc w:val="center"/>
        <w:rPr>
          <w:rFonts w:ascii="Arial" w:hAnsi="Arial" w:cs="Arial"/>
          <w:b/>
          <w:bCs/>
          <w:sz w:val="18"/>
          <w:szCs w:val="18"/>
        </w:rPr>
      </w:pPr>
      <w:r>
        <w:rPr>
          <w:rFonts w:ascii="Arial" w:hAnsi="Arial" w:cs="Arial"/>
          <w:b/>
          <w:bCs/>
          <w:color w:val="4065F3"/>
          <w:sz w:val="18"/>
          <w:szCs w:val="18"/>
        </w:rPr>
        <w:t>f</w:t>
      </w:r>
      <w:r w:rsidRPr="00EB305B">
        <w:rPr>
          <w:rFonts w:ascii="Arial" w:hAnsi="Arial" w:cs="Arial"/>
          <w:b/>
          <w:bCs/>
          <w:color w:val="4065F3"/>
          <w:sz w:val="18"/>
          <w:szCs w:val="18"/>
        </w:rPr>
        <w:t>or all SBDM Schools (except Jefferson County)</w:t>
      </w:r>
    </w:p>
    <w:p w14:paraId="57685055" w14:textId="77777777" w:rsidR="00EB305B" w:rsidRDefault="00EB305B" w:rsidP="00E033CD">
      <w:pPr>
        <w:rPr>
          <w:rFonts w:ascii="Arial" w:hAnsi="Arial" w:cs="Arial"/>
          <w:sz w:val="18"/>
          <w:szCs w:val="18"/>
        </w:rPr>
      </w:pPr>
    </w:p>
    <w:p w14:paraId="496EB90A" w14:textId="42F54BC3" w:rsidR="003C1161" w:rsidRPr="006A0A98" w:rsidRDefault="003C1161" w:rsidP="00E033CD">
      <w:pPr>
        <w:rPr>
          <w:rFonts w:ascii="Arial" w:hAnsi="Arial" w:cs="Arial"/>
          <w:sz w:val="20"/>
        </w:rPr>
      </w:pPr>
      <w:r w:rsidRPr="006A0A98">
        <w:rPr>
          <w:rFonts w:ascii="Arial" w:hAnsi="Arial" w:cs="Arial"/>
          <w:sz w:val="20"/>
        </w:rPr>
        <w:t xml:space="preserve">The principal selection process is set out in </w:t>
      </w:r>
      <w:r w:rsidRPr="006A0A98">
        <w:rPr>
          <w:rFonts w:ascii="Arial" w:hAnsi="Arial" w:cs="Arial"/>
          <w:b/>
          <w:sz w:val="20"/>
        </w:rPr>
        <w:t>KRS 160.345 (2)(h).</w:t>
      </w:r>
      <w:r w:rsidRPr="006A0A98">
        <w:rPr>
          <w:rFonts w:ascii="Arial" w:hAnsi="Arial" w:cs="Arial"/>
          <w:sz w:val="20"/>
        </w:rPr>
        <w:t xml:space="preserve"> The relevant parts of the statute read as follows: </w:t>
      </w:r>
    </w:p>
    <w:p w14:paraId="7D0A4CAE" w14:textId="77777777" w:rsidR="004E2D60" w:rsidRPr="006A0A98" w:rsidRDefault="004E2D60" w:rsidP="004E2D60">
      <w:pPr>
        <w:framePr w:hSpace="180" w:wrap="around" w:vAnchor="text" w:hAnchor="page" w:x="743" w:y="149"/>
        <w:rPr>
          <w:rFonts w:ascii="Arial" w:hAnsi="Arial" w:cs="Arial"/>
          <w:sz w:val="20"/>
        </w:rPr>
      </w:pPr>
      <w:r w:rsidRPr="006A0A98">
        <w:rPr>
          <w:rFonts w:ascii="Arial" w:hAnsi="Arial" w:cs="Arial"/>
          <w:sz w:val="20"/>
        </w:rPr>
        <w:t>2(h) Personnel decisions at the school level shall be as follows:</w:t>
      </w:r>
    </w:p>
    <w:p w14:paraId="0F2CA0BB" w14:textId="77777777" w:rsidR="004E2D60" w:rsidRPr="006A0A98" w:rsidRDefault="004E2D60" w:rsidP="004E2D60">
      <w:pPr>
        <w:framePr w:hSpace="180" w:wrap="around" w:vAnchor="text" w:hAnchor="page" w:x="743" w:y="149"/>
        <w:rPr>
          <w:rFonts w:ascii="Arial" w:hAnsi="Arial" w:cs="Arial"/>
          <w:sz w:val="20"/>
        </w:rPr>
      </w:pPr>
      <w:r w:rsidRPr="006A0A98">
        <w:rPr>
          <w:rFonts w:ascii="Arial" w:hAnsi="Arial" w:cs="Arial"/>
          <w:sz w:val="20"/>
        </w:rPr>
        <w:t>…</w:t>
      </w:r>
    </w:p>
    <w:p w14:paraId="3E1EE09A" w14:textId="77777777" w:rsidR="004E2D60" w:rsidRPr="006A0A98" w:rsidRDefault="004E2D60" w:rsidP="004E2D60">
      <w:pPr>
        <w:framePr w:hSpace="180" w:wrap="around" w:vAnchor="text" w:hAnchor="page" w:x="743" w:y="149"/>
        <w:rPr>
          <w:rFonts w:ascii="Arial" w:hAnsi="Arial" w:cs="Arial"/>
          <w:sz w:val="20"/>
        </w:rPr>
      </w:pPr>
      <w:r w:rsidRPr="006A0A98">
        <w:rPr>
          <w:rFonts w:ascii="Arial" w:hAnsi="Arial" w:cs="Arial"/>
          <w:sz w:val="20"/>
        </w:rPr>
        <w:t xml:space="preserve">2. If the vacancy to be filled is the position of principal: </w:t>
      </w:r>
    </w:p>
    <w:p w14:paraId="419B5667" w14:textId="77777777" w:rsidR="004E2D60" w:rsidRPr="006A0A98" w:rsidRDefault="004E2D60" w:rsidP="004E2D60">
      <w:pPr>
        <w:framePr w:hSpace="180" w:wrap="around" w:vAnchor="text" w:hAnchor="page" w:x="743" w:y="149"/>
        <w:rPr>
          <w:rFonts w:ascii="Arial" w:hAnsi="Arial" w:cs="Arial"/>
          <w:sz w:val="20"/>
        </w:rPr>
      </w:pPr>
    </w:p>
    <w:p w14:paraId="7F4E7AD1" w14:textId="77777777" w:rsidR="004E2D60" w:rsidRPr="006A0A98" w:rsidRDefault="004E2D60" w:rsidP="004E2D60">
      <w:pPr>
        <w:framePr w:hSpace="180" w:wrap="around" w:vAnchor="text" w:hAnchor="page" w:x="743" w:y="149"/>
        <w:rPr>
          <w:rFonts w:ascii="Arial" w:hAnsi="Arial" w:cs="Arial"/>
          <w:sz w:val="20"/>
        </w:rPr>
      </w:pPr>
      <w:r w:rsidRPr="006A0A98">
        <w:rPr>
          <w:rFonts w:ascii="Arial" w:hAnsi="Arial" w:cs="Arial"/>
          <w:sz w:val="20"/>
        </w:rPr>
        <w:t>a. The superintendent shall fill the vacancy after consultation with the school council consistent with paragraph (</w:t>
      </w:r>
      <w:proofErr w:type="spellStart"/>
      <w:r w:rsidRPr="006A0A98">
        <w:rPr>
          <w:rFonts w:ascii="Arial" w:hAnsi="Arial" w:cs="Arial"/>
          <w:sz w:val="20"/>
        </w:rPr>
        <w:t>i</w:t>
      </w:r>
      <w:proofErr w:type="spellEnd"/>
      <w:r w:rsidRPr="006A0A98">
        <w:rPr>
          <w:rFonts w:ascii="Arial" w:hAnsi="Arial" w:cs="Arial"/>
          <w:sz w:val="20"/>
        </w:rPr>
        <w:t xml:space="preserve">)11. of this </w:t>
      </w:r>
      <w:proofErr w:type="gramStart"/>
      <w:r w:rsidRPr="006A0A98">
        <w:rPr>
          <w:rFonts w:ascii="Arial" w:hAnsi="Arial" w:cs="Arial"/>
          <w:sz w:val="20"/>
        </w:rPr>
        <w:t>subsection;</w:t>
      </w:r>
      <w:proofErr w:type="gramEnd"/>
      <w:r w:rsidRPr="006A0A98">
        <w:rPr>
          <w:rFonts w:ascii="Arial" w:hAnsi="Arial" w:cs="Arial"/>
          <w:sz w:val="20"/>
        </w:rPr>
        <w:t xml:space="preserve"> (see below) </w:t>
      </w:r>
    </w:p>
    <w:p w14:paraId="00CA961F" w14:textId="77777777" w:rsidR="004E2D60" w:rsidRPr="006A0A98" w:rsidRDefault="004E2D60" w:rsidP="004E2D60">
      <w:pPr>
        <w:framePr w:hSpace="180" w:wrap="around" w:vAnchor="text" w:hAnchor="page" w:x="743" w:y="149"/>
        <w:rPr>
          <w:rFonts w:ascii="Arial" w:hAnsi="Arial" w:cs="Arial"/>
          <w:sz w:val="20"/>
        </w:rPr>
      </w:pPr>
    </w:p>
    <w:p w14:paraId="76EDCFD7" w14:textId="77777777" w:rsidR="004E2D60" w:rsidRPr="006A0A98" w:rsidRDefault="004E2D60" w:rsidP="004E2D60">
      <w:pPr>
        <w:framePr w:hSpace="180" w:wrap="around" w:vAnchor="text" w:hAnchor="page" w:x="743" w:y="149"/>
        <w:rPr>
          <w:rFonts w:ascii="Arial" w:hAnsi="Arial" w:cs="Arial"/>
          <w:sz w:val="20"/>
        </w:rPr>
      </w:pPr>
      <w:r w:rsidRPr="006A0A98">
        <w:rPr>
          <w:rFonts w:ascii="Arial" w:hAnsi="Arial" w:cs="Arial"/>
          <w:sz w:val="20"/>
        </w:rPr>
        <w:t xml:space="preserve">b. Prior to consultation with the school council, each member shall sign a nondisclosure agreement forbidding the disclosure of information shared and discussions held during </w:t>
      </w:r>
      <w:proofErr w:type="gramStart"/>
      <w:r w:rsidRPr="006A0A98">
        <w:rPr>
          <w:rFonts w:ascii="Arial" w:hAnsi="Arial" w:cs="Arial"/>
          <w:sz w:val="20"/>
        </w:rPr>
        <w:t>consultation;</w:t>
      </w:r>
      <w:proofErr w:type="gramEnd"/>
      <w:r w:rsidRPr="006A0A98">
        <w:rPr>
          <w:rFonts w:ascii="Arial" w:hAnsi="Arial" w:cs="Arial"/>
          <w:sz w:val="20"/>
        </w:rPr>
        <w:t xml:space="preserve"> </w:t>
      </w:r>
    </w:p>
    <w:p w14:paraId="1C4B6E3C" w14:textId="77777777" w:rsidR="004E2D60" w:rsidRPr="006A0A98" w:rsidRDefault="004E2D60" w:rsidP="004E2D60">
      <w:pPr>
        <w:framePr w:hSpace="180" w:wrap="around" w:vAnchor="text" w:hAnchor="page" w:x="743" w:y="149"/>
        <w:rPr>
          <w:rFonts w:ascii="Arial" w:hAnsi="Arial" w:cs="Arial"/>
          <w:sz w:val="20"/>
        </w:rPr>
      </w:pPr>
    </w:p>
    <w:p w14:paraId="14D0ADDF" w14:textId="77777777" w:rsidR="004E2D60" w:rsidRPr="006A0A98" w:rsidRDefault="004E2D60" w:rsidP="004E2D60">
      <w:pPr>
        <w:framePr w:hSpace="180" w:wrap="around" w:vAnchor="text" w:hAnchor="page" w:x="743" w:y="149"/>
        <w:rPr>
          <w:rFonts w:ascii="Arial" w:hAnsi="Arial" w:cs="Arial"/>
          <w:sz w:val="20"/>
        </w:rPr>
      </w:pPr>
      <w:r w:rsidRPr="006A0A98">
        <w:rPr>
          <w:rFonts w:ascii="Arial" w:hAnsi="Arial" w:cs="Arial"/>
          <w:sz w:val="20"/>
        </w:rPr>
        <w:t xml:space="preserve">c. A person who believes a violation of the nondisclosure agreement referred to in subdivision b. of this subparagraph has occurred may file a written complaint with the Kentucky Board of Education; and </w:t>
      </w:r>
    </w:p>
    <w:p w14:paraId="24AAEEB9" w14:textId="77777777" w:rsidR="004E2D60" w:rsidRPr="006A0A98" w:rsidRDefault="004E2D60" w:rsidP="004E2D60">
      <w:pPr>
        <w:framePr w:hSpace="180" w:wrap="around" w:vAnchor="text" w:hAnchor="page" w:x="743" w:y="149"/>
        <w:rPr>
          <w:rFonts w:ascii="Arial" w:hAnsi="Arial" w:cs="Arial"/>
          <w:sz w:val="20"/>
        </w:rPr>
      </w:pPr>
    </w:p>
    <w:p w14:paraId="4C94F736" w14:textId="5F7B4861" w:rsidR="004E2D60" w:rsidRPr="006A0A98" w:rsidRDefault="004E2D60" w:rsidP="004E2D60">
      <w:pPr>
        <w:framePr w:hSpace="180" w:wrap="around" w:vAnchor="text" w:hAnchor="page" w:x="743" w:y="149"/>
        <w:rPr>
          <w:rFonts w:ascii="Arial" w:hAnsi="Arial" w:cs="Arial"/>
          <w:sz w:val="20"/>
        </w:rPr>
      </w:pPr>
      <w:r w:rsidRPr="006A0A98">
        <w:rPr>
          <w:rFonts w:ascii="Arial" w:hAnsi="Arial" w:cs="Arial"/>
          <w:sz w:val="20"/>
        </w:rPr>
        <w:t xml:space="preserve">d. A school council member found to have violated the nondisclosure agreement referred to in subdivision b. of this subparagraph may be subject to removal from the school council by the Kentucky Board of Education under subsection (9)(e) of this </w:t>
      </w:r>
      <w:proofErr w:type="gramStart"/>
      <w:r w:rsidRPr="006A0A98">
        <w:rPr>
          <w:rFonts w:ascii="Arial" w:hAnsi="Arial" w:cs="Arial"/>
          <w:sz w:val="20"/>
        </w:rPr>
        <w:t>section;</w:t>
      </w:r>
      <w:proofErr w:type="gramEnd"/>
    </w:p>
    <w:p w14:paraId="17949618" w14:textId="77777777" w:rsidR="00EB305B" w:rsidRPr="006A0A98" w:rsidRDefault="00EB305B" w:rsidP="004E2D60">
      <w:pPr>
        <w:framePr w:hSpace="180" w:wrap="around" w:vAnchor="text" w:hAnchor="page" w:x="743" w:y="149"/>
        <w:rPr>
          <w:rFonts w:ascii="Arial" w:hAnsi="Arial" w:cs="Arial"/>
          <w:sz w:val="20"/>
        </w:rPr>
      </w:pPr>
    </w:p>
    <w:p w14:paraId="09DCC1D0" w14:textId="77777777" w:rsidR="004E2D60" w:rsidRPr="006A0A98" w:rsidRDefault="004E2D60" w:rsidP="004E2D60">
      <w:pPr>
        <w:framePr w:hSpace="180" w:wrap="around" w:vAnchor="text" w:hAnchor="page" w:x="743" w:y="149"/>
        <w:rPr>
          <w:rFonts w:ascii="Arial" w:hAnsi="Arial" w:cs="Arial"/>
          <w:sz w:val="20"/>
        </w:rPr>
      </w:pPr>
    </w:p>
    <w:p w14:paraId="75041151" w14:textId="77777777" w:rsidR="004E2D60" w:rsidRPr="006A0A98" w:rsidRDefault="004E2D60" w:rsidP="004E2D60">
      <w:pPr>
        <w:framePr w:hSpace="180" w:wrap="around" w:vAnchor="text" w:hAnchor="page" w:x="743" w:y="149"/>
        <w:rPr>
          <w:rFonts w:ascii="Arial" w:hAnsi="Arial" w:cs="Arial"/>
          <w:sz w:val="20"/>
        </w:rPr>
      </w:pPr>
      <w:r w:rsidRPr="006A0A98">
        <w:rPr>
          <w:rFonts w:ascii="Arial" w:hAnsi="Arial" w:cs="Arial"/>
          <w:sz w:val="20"/>
        </w:rPr>
        <w:t>2(</w:t>
      </w:r>
      <w:proofErr w:type="spellStart"/>
      <w:r w:rsidRPr="006A0A98">
        <w:rPr>
          <w:rFonts w:ascii="Arial" w:hAnsi="Arial" w:cs="Arial"/>
          <w:sz w:val="20"/>
        </w:rPr>
        <w:t>i</w:t>
      </w:r>
      <w:proofErr w:type="spellEnd"/>
      <w:r w:rsidRPr="006A0A98">
        <w:rPr>
          <w:rFonts w:ascii="Arial" w:hAnsi="Arial" w:cs="Arial"/>
          <w:sz w:val="20"/>
        </w:rPr>
        <w:t>) The school council shall adopt a policy that shall be consistent with local board policy and shall be implemented by the principal in the following additional areas:</w:t>
      </w:r>
    </w:p>
    <w:p w14:paraId="38193894" w14:textId="77777777" w:rsidR="004E2D60" w:rsidRPr="006A0A98" w:rsidRDefault="004E2D60" w:rsidP="004E2D60">
      <w:pPr>
        <w:framePr w:hSpace="180" w:wrap="around" w:vAnchor="text" w:hAnchor="page" w:x="743" w:y="149"/>
        <w:rPr>
          <w:rFonts w:ascii="Arial" w:hAnsi="Arial" w:cs="Arial"/>
          <w:sz w:val="20"/>
        </w:rPr>
      </w:pPr>
      <w:r w:rsidRPr="006A0A98">
        <w:rPr>
          <w:rFonts w:ascii="Arial" w:hAnsi="Arial" w:cs="Arial"/>
          <w:sz w:val="20"/>
        </w:rPr>
        <w:t>…</w:t>
      </w:r>
    </w:p>
    <w:p w14:paraId="37BD9BA9" w14:textId="77777777" w:rsidR="003C1161" w:rsidRPr="006A0A98" w:rsidRDefault="003C1161" w:rsidP="00E033CD">
      <w:pPr>
        <w:rPr>
          <w:rFonts w:ascii="Arial" w:hAnsi="Arial" w:cs="Arial"/>
          <w:sz w:val="20"/>
        </w:rPr>
      </w:pPr>
    </w:p>
    <w:p w14:paraId="3F39409A" w14:textId="5D11F24D" w:rsidR="003C1161" w:rsidRPr="006A0A98" w:rsidRDefault="004E2D60" w:rsidP="004E2D60">
      <w:pPr>
        <w:rPr>
          <w:rFonts w:ascii="Arial" w:hAnsi="Arial" w:cs="Arial"/>
          <w:sz w:val="20"/>
        </w:rPr>
      </w:pPr>
      <w:r w:rsidRPr="006A0A98">
        <w:rPr>
          <w:rFonts w:ascii="Arial" w:hAnsi="Arial" w:cs="Arial"/>
          <w:sz w:val="20"/>
        </w:rPr>
        <w:t>(</w:t>
      </w:r>
      <w:proofErr w:type="spellStart"/>
      <w:r w:rsidRPr="006A0A98">
        <w:rPr>
          <w:rFonts w:ascii="Arial" w:hAnsi="Arial" w:cs="Arial"/>
          <w:sz w:val="20"/>
        </w:rPr>
        <w:t>i</w:t>
      </w:r>
      <w:proofErr w:type="spellEnd"/>
      <w:r w:rsidRPr="006A0A98">
        <w:rPr>
          <w:rFonts w:ascii="Arial" w:hAnsi="Arial" w:cs="Arial"/>
          <w:sz w:val="20"/>
        </w:rPr>
        <w:t>)11. Procedures to assist the council with consultation in the selection of the principal by the superintendent, and the selection of personnel by the principal, including but not limited to meetings, timelines, interviews, review of written applications, and review of references. Procedures shall address situations in which members of the council are not 9 available for consultation; and</w:t>
      </w:r>
    </w:p>
    <w:p w14:paraId="12701FDA" w14:textId="77777777" w:rsidR="003C1161" w:rsidRPr="006A0A98" w:rsidRDefault="003C1161">
      <w:pPr>
        <w:rPr>
          <w:rFonts w:ascii="Arial" w:hAnsi="Arial"/>
          <w:sz w:val="20"/>
        </w:rPr>
      </w:pPr>
    </w:p>
    <w:p w14:paraId="1883F508" w14:textId="7EE28B5A" w:rsidR="00EB305B" w:rsidRPr="006A0A98" w:rsidRDefault="00EB305B">
      <w:pPr>
        <w:rPr>
          <w:rFonts w:ascii="Arial" w:hAnsi="Arial"/>
          <w:sz w:val="20"/>
        </w:rPr>
      </w:pPr>
      <w:r w:rsidRPr="006A0A98">
        <w:rPr>
          <w:rFonts w:ascii="Arial" w:hAnsi="Arial"/>
          <w:sz w:val="20"/>
        </w:rPr>
        <w:br w:type="page"/>
      </w:r>
    </w:p>
    <w:p w14:paraId="5409020A" w14:textId="77777777" w:rsidR="005717AA" w:rsidRPr="007E5C76" w:rsidRDefault="005717AA">
      <w:pPr>
        <w:rPr>
          <w:rFonts w:ascii="Arial" w:hAnsi="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620"/>
        <w:gridCol w:w="1080"/>
      </w:tblGrid>
      <w:tr w:rsidR="003C1161" w:rsidRPr="00645FC1" w14:paraId="751BF408" w14:textId="77777777" w:rsidTr="00BC305C">
        <w:trPr>
          <w:trHeight w:val="494"/>
        </w:trPr>
        <w:tc>
          <w:tcPr>
            <w:tcW w:w="10548" w:type="dxa"/>
            <w:gridSpan w:val="3"/>
            <w:shd w:val="solid" w:color="auto" w:fill="auto"/>
          </w:tcPr>
          <w:p w14:paraId="195BE2E4" w14:textId="77777777" w:rsidR="003C1161" w:rsidRPr="009E00E9" w:rsidRDefault="00BC305C" w:rsidP="00BC305C">
            <w:pPr>
              <w:pStyle w:val="Heading2"/>
              <w:tabs>
                <w:tab w:val="left" w:pos="597"/>
                <w:tab w:val="center" w:pos="5166"/>
              </w:tabs>
              <w:jc w:val="left"/>
              <w:rPr>
                <w:rFonts w:ascii="Arial" w:hAnsi="Arial"/>
                <w:sz w:val="32"/>
                <w:szCs w:val="32"/>
              </w:rPr>
            </w:pPr>
            <w:r>
              <w:rPr>
                <w:rFonts w:ascii="Arial" w:hAnsi="Arial"/>
                <w:szCs w:val="36"/>
              </w:rPr>
              <w:tab/>
            </w:r>
            <w:r w:rsidRPr="00BC305C">
              <w:rPr>
                <w:rFonts w:ascii="Arial" w:hAnsi="Arial"/>
                <w:sz w:val="28"/>
                <w:szCs w:val="28"/>
              </w:rPr>
              <w:tab/>
            </w:r>
            <w:r w:rsidR="003C1161" w:rsidRPr="009E00E9">
              <w:rPr>
                <w:rFonts w:ascii="Arial" w:hAnsi="Arial"/>
                <w:sz w:val="32"/>
                <w:szCs w:val="32"/>
              </w:rPr>
              <w:t>BEST PRACTICES FOR PRINCIPAL SELECTION</w:t>
            </w:r>
          </w:p>
        </w:tc>
      </w:tr>
      <w:tr w:rsidR="003C1161" w:rsidRPr="007E5C76" w14:paraId="29A0846D" w14:textId="77777777">
        <w:tc>
          <w:tcPr>
            <w:tcW w:w="10548" w:type="dxa"/>
            <w:gridSpan w:val="3"/>
          </w:tcPr>
          <w:p w14:paraId="4C6DC161" w14:textId="5F02837F" w:rsidR="003C1161" w:rsidRPr="00BC305C" w:rsidRDefault="003C1161">
            <w:pPr>
              <w:rPr>
                <w:rFonts w:ascii="Arial" w:hAnsi="Arial"/>
                <w:i/>
                <w:sz w:val="22"/>
                <w:szCs w:val="22"/>
              </w:rPr>
            </w:pPr>
            <w:r w:rsidRPr="00A81E38">
              <w:rPr>
                <w:rFonts w:ascii="Arial" w:hAnsi="Arial"/>
                <w:sz w:val="22"/>
                <w:szCs w:val="22"/>
              </w:rPr>
              <w:t>This document represents best practices for th</w:t>
            </w:r>
            <w:r w:rsidR="00BC305C">
              <w:rPr>
                <w:rFonts w:ascii="Arial" w:hAnsi="Arial"/>
                <w:sz w:val="22"/>
                <w:szCs w:val="22"/>
              </w:rPr>
              <w:t xml:space="preserve">e principal selection process. </w:t>
            </w:r>
            <w:r w:rsidRPr="00A81E38">
              <w:rPr>
                <w:rFonts w:ascii="Arial" w:hAnsi="Arial"/>
                <w:sz w:val="22"/>
                <w:szCs w:val="22"/>
              </w:rPr>
              <w:t>These suggested steps are written with the expectation that all involved parties are following the spirit and the letter of the law and are committed to doing what is in the best interest of the students.</w:t>
            </w:r>
            <w:r w:rsidR="00BC305C">
              <w:rPr>
                <w:rFonts w:ascii="Arial" w:hAnsi="Arial"/>
                <w:i/>
                <w:sz w:val="22"/>
                <w:szCs w:val="22"/>
              </w:rPr>
              <w:t xml:space="preserve"> </w:t>
            </w:r>
            <w:r w:rsidRPr="00A81E38">
              <w:rPr>
                <w:rFonts w:ascii="Arial" w:hAnsi="Arial"/>
                <w:b/>
                <w:i/>
                <w:sz w:val="22"/>
                <w:szCs w:val="22"/>
              </w:rPr>
              <w:t>If a step is required by law, it is marked in bold</w:t>
            </w:r>
            <w:r w:rsidR="006A0A98">
              <w:rPr>
                <w:rFonts w:ascii="Arial" w:hAnsi="Arial"/>
                <w:b/>
                <w:i/>
                <w:sz w:val="22"/>
                <w:szCs w:val="22"/>
              </w:rPr>
              <w:t xml:space="preserve"> italics</w:t>
            </w:r>
            <w:r w:rsidRPr="00A81E38">
              <w:rPr>
                <w:rFonts w:ascii="Arial" w:hAnsi="Arial"/>
                <w:b/>
                <w:i/>
                <w:sz w:val="22"/>
                <w:szCs w:val="22"/>
              </w:rPr>
              <w:t>.</w:t>
            </w:r>
          </w:p>
        </w:tc>
      </w:tr>
      <w:tr w:rsidR="003C1161" w:rsidRPr="007E5C76" w14:paraId="1CD5B694" w14:textId="77777777">
        <w:tc>
          <w:tcPr>
            <w:tcW w:w="7848" w:type="dxa"/>
            <w:tcBorders>
              <w:bottom w:val="single" w:sz="4" w:space="0" w:color="auto"/>
            </w:tcBorders>
          </w:tcPr>
          <w:p w14:paraId="0E050971" w14:textId="77777777" w:rsidR="003C1161" w:rsidRPr="00A81E38" w:rsidRDefault="003C1161">
            <w:pPr>
              <w:pStyle w:val="Heading1"/>
              <w:jc w:val="center"/>
              <w:rPr>
                <w:rFonts w:ascii="Arial" w:hAnsi="Arial"/>
                <w:b/>
                <w:sz w:val="32"/>
                <w:szCs w:val="32"/>
              </w:rPr>
            </w:pPr>
            <w:r w:rsidRPr="00A81E38">
              <w:rPr>
                <w:rFonts w:ascii="Arial" w:hAnsi="Arial"/>
                <w:b/>
                <w:sz w:val="32"/>
                <w:szCs w:val="32"/>
              </w:rPr>
              <w:t>Action</w:t>
            </w:r>
          </w:p>
        </w:tc>
        <w:tc>
          <w:tcPr>
            <w:tcW w:w="1620" w:type="dxa"/>
            <w:tcBorders>
              <w:bottom w:val="single" w:sz="4" w:space="0" w:color="auto"/>
            </w:tcBorders>
          </w:tcPr>
          <w:p w14:paraId="7247DE3C" w14:textId="77777777" w:rsidR="003C1161" w:rsidRPr="007E5C76" w:rsidRDefault="003C1161">
            <w:pPr>
              <w:spacing w:before="120" w:after="120"/>
              <w:jc w:val="center"/>
              <w:rPr>
                <w:rFonts w:ascii="Arial" w:hAnsi="Arial"/>
                <w:b/>
                <w:sz w:val="18"/>
              </w:rPr>
            </w:pPr>
            <w:r w:rsidRPr="007E5C76">
              <w:rPr>
                <w:rFonts w:ascii="Arial" w:hAnsi="Arial"/>
                <w:b/>
                <w:sz w:val="18"/>
              </w:rPr>
              <w:t>Person Responsible</w:t>
            </w:r>
          </w:p>
        </w:tc>
        <w:tc>
          <w:tcPr>
            <w:tcW w:w="1080" w:type="dxa"/>
            <w:tcBorders>
              <w:bottom w:val="single" w:sz="4" w:space="0" w:color="auto"/>
            </w:tcBorders>
          </w:tcPr>
          <w:p w14:paraId="4A2587C0" w14:textId="77777777" w:rsidR="003C1161" w:rsidRPr="007E5C76" w:rsidRDefault="003C1161">
            <w:pPr>
              <w:spacing w:before="120" w:after="120"/>
              <w:jc w:val="center"/>
              <w:rPr>
                <w:rFonts w:ascii="Arial" w:hAnsi="Arial"/>
                <w:b/>
                <w:sz w:val="18"/>
              </w:rPr>
            </w:pPr>
            <w:r w:rsidRPr="007E5C76">
              <w:rPr>
                <w:rFonts w:ascii="Arial" w:hAnsi="Arial"/>
                <w:b/>
                <w:sz w:val="18"/>
              </w:rPr>
              <w:t>Date</w:t>
            </w:r>
          </w:p>
        </w:tc>
      </w:tr>
      <w:tr w:rsidR="003C1161" w:rsidRPr="007E5C76" w14:paraId="0D4DF005" w14:textId="77777777">
        <w:tc>
          <w:tcPr>
            <w:tcW w:w="7848" w:type="dxa"/>
            <w:tcBorders>
              <w:bottom w:val="single" w:sz="4" w:space="0" w:color="auto"/>
              <w:right w:val="single" w:sz="4" w:space="0" w:color="auto"/>
            </w:tcBorders>
          </w:tcPr>
          <w:p w14:paraId="4DCA1FD6" w14:textId="77777777" w:rsidR="003C1161" w:rsidRPr="00A81E38" w:rsidRDefault="00BC305C">
            <w:pPr>
              <w:pStyle w:val="Heading1"/>
              <w:rPr>
                <w:sz w:val="24"/>
                <w:szCs w:val="24"/>
              </w:rPr>
            </w:pPr>
            <w:r>
              <w:rPr>
                <w:rFonts w:ascii="Arial" w:hAnsi="Arial"/>
                <w:b/>
                <w:sz w:val="24"/>
                <w:szCs w:val="24"/>
              </w:rPr>
              <w:t xml:space="preserve">1. </w:t>
            </w:r>
            <w:r w:rsidR="003C1161" w:rsidRPr="00A81E38">
              <w:rPr>
                <w:rFonts w:ascii="Arial" w:hAnsi="Arial"/>
                <w:b/>
                <w:sz w:val="24"/>
                <w:szCs w:val="24"/>
              </w:rPr>
              <w:t xml:space="preserve">Declare Principal Vacancy </w:t>
            </w:r>
          </w:p>
        </w:tc>
        <w:tc>
          <w:tcPr>
            <w:tcW w:w="1620" w:type="dxa"/>
            <w:tcBorders>
              <w:left w:val="single" w:sz="4" w:space="0" w:color="auto"/>
              <w:bottom w:val="single" w:sz="4" w:space="0" w:color="auto"/>
              <w:right w:val="single" w:sz="4" w:space="0" w:color="auto"/>
            </w:tcBorders>
          </w:tcPr>
          <w:p w14:paraId="5E3426F0" w14:textId="77777777" w:rsidR="003C1161" w:rsidRPr="00667C14" w:rsidRDefault="003C1161">
            <w:pPr>
              <w:spacing w:before="120" w:after="120"/>
              <w:jc w:val="center"/>
              <w:rPr>
                <w:rFonts w:ascii="Arial" w:hAnsi="Arial"/>
                <w:szCs w:val="24"/>
              </w:rPr>
            </w:pPr>
            <w:r w:rsidRPr="00667C14">
              <w:rPr>
                <w:rFonts w:ascii="Arial" w:hAnsi="Arial"/>
                <w:szCs w:val="24"/>
              </w:rPr>
              <w:t>Supt</w:t>
            </w:r>
          </w:p>
        </w:tc>
        <w:tc>
          <w:tcPr>
            <w:tcW w:w="1080" w:type="dxa"/>
            <w:tcBorders>
              <w:left w:val="single" w:sz="4" w:space="0" w:color="auto"/>
              <w:bottom w:val="single" w:sz="4" w:space="0" w:color="auto"/>
              <w:right w:val="single" w:sz="4" w:space="0" w:color="auto"/>
            </w:tcBorders>
            <w:shd w:val="pct25" w:color="auto" w:fill="auto"/>
          </w:tcPr>
          <w:p w14:paraId="11C6A8FF" w14:textId="77777777" w:rsidR="003C1161" w:rsidRPr="007E5C76" w:rsidRDefault="003C1161">
            <w:pPr>
              <w:spacing w:before="120" w:after="120"/>
              <w:jc w:val="center"/>
              <w:rPr>
                <w:rFonts w:ascii="Arial" w:hAnsi="Arial"/>
                <w:sz w:val="28"/>
              </w:rPr>
            </w:pPr>
          </w:p>
        </w:tc>
      </w:tr>
      <w:tr w:rsidR="003C1161" w:rsidRPr="007E5C76" w14:paraId="78B679B4" w14:textId="77777777">
        <w:tc>
          <w:tcPr>
            <w:tcW w:w="10548" w:type="dxa"/>
            <w:gridSpan w:val="3"/>
            <w:tcBorders>
              <w:top w:val="single" w:sz="4" w:space="0" w:color="auto"/>
            </w:tcBorders>
          </w:tcPr>
          <w:p w14:paraId="01FD97D5" w14:textId="77777777" w:rsidR="003C1161" w:rsidRPr="00A81E38" w:rsidRDefault="003C1161">
            <w:pPr>
              <w:pStyle w:val="Header"/>
              <w:tabs>
                <w:tab w:val="clear" w:pos="4320"/>
                <w:tab w:val="clear" w:pos="8640"/>
              </w:tabs>
              <w:spacing w:before="120" w:after="120"/>
              <w:rPr>
                <w:rFonts w:ascii="Arial" w:hAnsi="Arial"/>
                <w:sz w:val="22"/>
                <w:szCs w:val="22"/>
              </w:rPr>
            </w:pPr>
            <w:r w:rsidRPr="00A81E38">
              <w:rPr>
                <w:rFonts w:ascii="Arial" w:hAnsi="Arial"/>
                <w:sz w:val="22"/>
                <w:szCs w:val="22"/>
              </w:rPr>
              <w:t xml:space="preserve">The </w:t>
            </w:r>
            <w:r w:rsidRPr="006A0A98">
              <w:rPr>
                <w:rFonts w:ascii="Arial" w:hAnsi="Arial"/>
                <w:b/>
                <w:bCs/>
                <w:i/>
                <w:iCs/>
                <w:sz w:val="22"/>
                <w:szCs w:val="22"/>
              </w:rPr>
              <w:t>superintendent declares a principal vacancy</w:t>
            </w:r>
            <w:r w:rsidRPr="00A81E38">
              <w:rPr>
                <w:rFonts w:ascii="Arial" w:hAnsi="Arial"/>
                <w:sz w:val="22"/>
                <w:szCs w:val="22"/>
              </w:rPr>
              <w:t xml:space="preserve"> at a school as a result of a principal retirement, resignation, termination, or other reason.</w:t>
            </w:r>
          </w:p>
        </w:tc>
      </w:tr>
      <w:tr w:rsidR="003C1161" w:rsidRPr="007E5C76" w14:paraId="68AA9F13" w14:textId="77777777">
        <w:tc>
          <w:tcPr>
            <w:tcW w:w="7848" w:type="dxa"/>
          </w:tcPr>
          <w:p w14:paraId="0B67D87F" w14:textId="77777777" w:rsidR="003C1161" w:rsidRPr="00A81E38" w:rsidRDefault="003C1161">
            <w:pPr>
              <w:spacing w:before="120" w:after="120"/>
              <w:rPr>
                <w:rFonts w:ascii="Arial" w:hAnsi="Arial"/>
                <w:i/>
                <w:szCs w:val="24"/>
              </w:rPr>
            </w:pPr>
            <w:r w:rsidRPr="00A81E38">
              <w:rPr>
                <w:rFonts w:ascii="Arial" w:hAnsi="Arial"/>
                <w:b/>
                <w:szCs w:val="24"/>
              </w:rPr>
              <w:t>2. Post the Vacancy</w:t>
            </w:r>
          </w:p>
        </w:tc>
        <w:tc>
          <w:tcPr>
            <w:tcW w:w="1620" w:type="dxa"/>
          </w:tcPr>
          <w:p w14:paraId="29E92C1F" w14:textId="77777777" w:rsidR="003C1161" w:rsidRPr="00667C14" w:rsidRDefault="003C1161">
            <w:pPr>
              <w:spacing w:before="120" w:after="120"/>
              <w:jc w:val="center"/>
              <w:rPr>
                <w:rFonts w:ascii="Arial" w:hAnsi="Arial"/>
                <w:szCs w:val="24"/>
              </w:rPr>
            </w:pPr>
            <w:r w:rsidRPr="00667C14">
              <w:rPr>
                <w:rFonts w:ascii="Arial" w:hAnsi="Arial"/>
                <w:szCs w:val="24"/>
              </w:rPr>
              <w:t>Supt</w:t>
            </w:r>
          </w:p>
        </w:tc>
        <w:tc>
          <w:tcPr>
            <w:tcW w:w="1080" w:type="dxa"/>
            <w:shd w:val="pct25" w:color="auto" w:fill="auto"/>
          </w:tcPr>
          <w:p w14:paraId="714E6CA3" w14:textId="77777777" w:rsidR="003C1161" w:rsidRPr="007E5C76" w:rsidRDefault="003C1161">
            <w:pPr>
              <w:spacing w:before="120" w:after="120"/>
              <w:jc w:val="center"/>
              <w:rPr>
                <w:rFonts w:ascii="Arial" w:hAnsi="Arial"/>
                <w:sz w:val="28"/>
              </w:rPr>
            </w:pPr>
          </w:p>
        </w:tc>
      </w:tr>
      <w:tr w:rsidR="003C1161" w:rsidRPr="007E5C76" w14:paraId="0432509A" w14:textId="77777777">
        <w:tc>
          <w:tcPr>
            <w:tcW w:w="10548" w:type="dxa"/>
            <w:gridSpan w:val="3"/>
          </w:tcPr>
          <w:p w14:paraId="74A59176" w14:textId="77777777" w:rsidR="003C1161" w:rsidRPr="00667C14" w:rsidRDefault="003C1161">
            <w:pPr>
              <w:pStyle w:val="Header"/>
              <w:tabs>
                <w:tab w:val="clear" w:pos="4320"/>
                <w:tab w:val="clear" w:pos="8640"/>
              </w:tabs>
              <w:spacing w:before="120" w:after="120"/>
              <w:rPr>
                <w:rFonts w:ascii="Arial" w:hAnsi="Arial"/>
                <w:sz w:val="22"/>
                <w:szCs w:val="22"/>
              </w:rPr>
            </w:pPr>
            <w:r w:rsidRPr="006A0A98">
              <w:rPr>
                <w:rFonts w:ascii="Arial" w:hAnsi="Arial"/>
                <w:b/>
                <w:bCs/>
                <w:i/>
                <w:iCs/>
                <w:sz w:val="22"/>
                <w:szCs w:val="22"/>
              </w:rPr>
              <w:t>Post vacancy according to KRS 160.380(2)(b) and (c).</w:t>
            </w:r>
            <w:r w:rsidR="004B2D30">
              <w:rPr>
                <w:rFonts w:ascii="Arial" w:hAnsi="Arial"/>
                <w:sz w:val="22"/>
                <w:szCs w:val="22"/>
              </w:rPr>
              <w:t xml:space="preserve"> This requires a 15</w:t>
            </w:r>
            <w:r w:rsidRPr="00667C14">
              <w:rPr>
                <w:rFonts w:ascii="Arial" w:hAnsi="Arial"/>
                <w:sz w:val="22"/>
                <w:szCs w:val="22"/>
              </w:rPr>
              <w:t>-day posting of the vacancy prior to employing someone. The position must be posted at the district central office for public viewing and must also be listed in a statewide registry maintained by the K</w:t>
            </w:r>
            <w:r w:rsidR="00BC305C">
              <w:rPr>
                <w:rFonts w:ascii="Arial" w:hAnsi="Arial"/>
                <w:sz w:val="22"/>
                <w:szCs w:val="22"/>
              </w:rPr>
              <w:t xml:space="preserve">entucky Department of Education </w:t>
            </w:r>
            <w:r w:rsidRPr="00667C14">
              <w:rPr>
                <w:rFonts w:ascii="Arial" w:hAnsi="Arial"/>
                <w:sz w:val="22"/>
                <w:szCs w:val="22"/>
              </w:rPr>
              <w:t xml:space="preserve">(KDE). </w:t>
            </w:r>
          </w:p>
          <w:p w14:paraId="0ECA5BD9" w14:textId="77777777" w:rsidR="003C1161" w:rsidRPr="007E5C76" w:rsidRDefault="003C1161">
            <w:pPr>
              <w:pStyle w:val="Header"/>
              <w:tabs>
                <w:tab w:val="clear" w:pos="4320"/>
                <w:tab w:val="clear" w:pos="8640"/>
              </w:tabs>
              <w:spacing w:before="120" w:after="120"/>
              <w:rPr>
                <w:rFonts w:ascii="Arial" w:hAnsi="Arial"/>
                <w:sz w:val="28"/>
              </w:rPr>
            </w:pPr>
            <w:r w:rsidRPr="00667C14">
              <w:rPr>
                <w:rFonts w:ascii="Arial" w:hAnsi="Arial"/>
                <w:sz w:val="22"/>
                <w:szCs w:val="22"/>
              </w:rPr>
              <w:t>The superintendent may, with the council’s agreement and in emergency circumstances, ask for KDE’s approval of a waiver t</w:t>
            </w:r>
            <w:r w:rsidR="004B2D30">
              <w:rPr>
                <w:rFonts w:ascii="Arial" w:hAnsi="Arial"/>
                <w:sz w:val="22"/>
                <w:szCs w:val="22"/>
              </w:rPr>
              <w:t>o permit employing before the 15</w:t>
            </w:r>
            <w:r w:rsidRPr="00667C14">
              <w:rPr>
                <w:rFonts w:ascii="Arial" w:hAnsi="Arial"/>
                <w:sz w:val="22"/>
                <w:szCs w:val="22"/>
              </w:rPr>
              <w:t xml:space="preserve"> days elapse.</w:t>
            </w:r>
          </w:p>
        </w:tc>
      </w:tr>
      <w:tr w:rsidR="003C1161" w:rsidRPr="007E5C76" w14:paraId="4480658A" w14:textId="77777777" w:rsidTr="00BC305C">
        <w:trPr>
          <w:trHeight w:val="971"/>
        </w:trPr>
        <w:tc>
          <w:tcPr>
            <w:tcW w:w="7848" w:type="dxa"/>
          </w:tcPr>
          <w:p w14:paraId="69002757" w14:textId="77777777" w:rsidR="003C1161" w:rsidRPr="00667C14" w:rsidRDefault="003C1161" w:rsidP="003C1161">
            <w:pPr>
              <w:pStyle w:val="BodyTextIndent"/>
              <w:spacing w:before="120" w:after="120"/>
              <w:ind w:left="0"/>
              <w:rPr>
                <w:b/>
                <w:szCs w:val="24"/>
              </w:rPr>
            </w:pPr>
            <w:r w:rsidRPr="00667C14">
              <w:rPr>
                <w:rFonts w:ascii="Arial" w:eastAsia="Times" w:hAnsi="Arial"/>
                <w:b/>
                <w:szCs w:val="24"/>
              </w:rPr>
              <w:t>3. Hold initial meeting (open meeting)</w:t>
            </w:r>
          </w:p>
        </w:tc>
        <w:tc>
          <w:tcPr>
            <w:tcW w:w="1620" w:type="dxa"/>
          </w:tcPr>
          <w:p w14:paraId="45F23149" w14:textId="2095FC26" w:rsidR="003C1161" w:rsidRPr="00667C14" w:rsidRDefault="003C1161">
            <w:pPr>
              <w:pStyle w:val="Heading3"/>
              <w:jc w:val="center"/>
              <w:rPr>
                <w:sz w:val="24"/>
                <w:szCs w:val="24"/>
              </w:rPr>
            </w:pPr>
            <w:r w:rsidRPr="00667C14">
              <w:rPr>
                <w:sz w:val="24"/>
                <w:szCs w:val="24"/>
              </w:rPr>
              <w:t xml:space="preserve">Council </w:t>
            </w:r>
            <w:r w:rsidR="00912165">
              <w:rPr>
                <w:sz w:val="24"/>
                <w:szCs w:val="24"/>
              </w:rPr>
              <w:t>and Supt</w:t>
            </w:r>
          </w:p>
        </w:tc>
        <w:tc>
          <w:tcPr>
            <w:tcW w:w="1080" w:type="dxa"/>
            <w:shd w:val="pct25" w:color="auto" w:fill="auto"/>
          </w:tcPr>
          <w:p w14:paraId="7759A0F2" w14:textId="77777777" w:rsidR="003C1161" w:rsidRPr="007E5C76" w:rsidRDefault="003C1161">
            <w:pPr>
              <w:spacing w:before="120" w:after="120"/>
              <w:jc w:val="center"/>
              <w:rPr>
                <w:rFonts w:ascii="Arial" w:hAnsi="Arial"/>
                <w:sz w:val="28"/>
              </w:rPr>
            </w:pPr>
          </w:p>
        </w:tc>
      </w:tr>
      <w:tr w:rsidR="003C1161" w:rsidRPr="007E5C76" w14:paraId="3C992E34" w14:textId="77777777">
        <w:tc>
          <w:tcPr>
            <w:tcW w:w="10548" w:type="dxa"/>
            <w:gridSpan w:val="3"/>
          </w:tcPr>
          <w:p w14:paraId="0CC44244" w14:textId="77777777" w:rsidR="003C1161" w:rsidRPr="00667C14" w:rsidRDefault="003C1161">
            <w:pPr>
              <w:pStyle w:val="Heading3"/>
              <w:rPr>
                <w:sz w:val="22"/>
                <w:szCs w:val="22"/>
              </w:rPr>
            </w:pPr>
            <w:r w:rsidRPr="00667C14">
              <w:rPr>
                <w:sz w:val="22"/>
                <w:szCs w:val="22"/>
              </w:rPr>
              <w:t xml:space="preserve">The council meets in an </w:t>
            </w:r>
            <w:r w:rsidRPr="00667C14">
              <w:rPr>
                <w:b/>
                <w:sz w:val="22"/>
                <w:szCs w:val="22"/>
              </w:rPr>
              <w:t>open meeting</w:t>
            </w:r>
            <w:r w:rsidRPr="00667C14">
              <w:rPr>
                <w:sz w:val="22"/>
                <w:szCs w:val="22"/>
              </w:rPr>
              <w:t xml:space="preserve"> to discuss the following:</w:t>
            </w:r>
          </w:p>
          <w:p w14:paraId="602EEA17" w14:textId="77777777" w:rsidR="003C1161" w:rsidRPr="00667C14" w:rsidRDefault="003C1161" w:rsidP="003C1161">
            <w:pPr>
              <w:pStyle w:val="BodyTextIndent"/>
              <w:numPr>
                <w:ilvl w:val="0"/>
                <w:numId w:val="1"/>
              </w:numPr>
              <w:spacing w:after="120"/>
              <w:rPr>
                <w:rFonts w:ascii="Arial" w:eastAsia="Times" w:hAnsi="Arial"/>
                <w:sz w:val="22"/>
                <w:szCs w:val="22"/>
              </w:rPr>
            </w:pPr>
            <w:r w:rsidRPr="00667C14">
              <w:rPr>
                <w:rFonts w:ascii="Arial" w:eastAsia="Times" w:hAnsi="Arial"/>
                <w:sz w:val="22"/>
                <w:szCs w:val="22"/>
              </w:rPr>
              <w:t>A review of the SBDM law related to principal selection.</w:t>
            </w:r>
          </w:p>
          <w:p w14:paraId="02D767D3" w14:textId="77777777" w:rsidR="003C1161" w:rsidRPr="006A0A98" w:rsidRDefault="003C1161">
            <w:pPr>
              <w:pStyle w:val="BodyTextIndent"/>
              <w:numPr>
                <w:ilvl w:val="0"/>
                <w:numId w:val="1"/>
              </w:numPr>
              <w:spacing w:after="120"/>
              <w:rPr>
                <w:rFonts w:ascii="Arial" w:eastAsia="Times" w:hAnsi="Arial"/>
                <w:color w:val="000000" w:themeColor="text1"/>
                <w:sz w:val="22"/>
                <w:szCs w:val="22"/>
              </w:rPr>
            </w:pPr>
            <w:r w:rsidRPr="006A0A98">
              <w:rPr>
                <w:rFonts w:ascii="Arial" w:eastAsia="Times" w:hAnsi="Arial"/>
                <w:color w:val="000000" w:themeColor="text1"/>
                <w:sz w:val="22"/>
                <w:szCs w:val="22"/>
              </w:rPr>
              <w:t>The desire to work collaboratively and cooperatively to select a principal who meets the unique needs of the school, based on council criteria.</w:t>
            </w:r>
          </w:p>
          <w:p w14:paraId="39C21AE7" w14:textId="77777777" w:rsidR="00233290" w:rsidRPr="006A0A98" w:rsidRDefault="003C1161" w:rsidP="00233290">
            <w:pPr>
              <w:pStyle w:val="BodyTextIndent"/>
              <w:numPr>
                <w:ilvl w:val="0"/>
                <w:numId w:val="1"/>
              </w:numPr>
              <w:spacing w:after="120"/>
              <w:rPr>
                <w:rFonts w:ascii="Arial" w:eastAsia="Times" w:hAnsi="Arial"/>
                <w:color w:val="000000" w:themeColor="text1"/>
                <w:sz w:val="22"/>
                <w:szCs w:val="22"/>
              </w:rPr>
            </w:pPr>
            <w:r w:rsidRPr="006A0A98">
              <w:rPr>
                <w:rFonts w:ascii="Arial" w:eastAsia="Times" w:hAnsi="Arial"/>
                <w:color w:val="000000" w:themeColor="text1"/>
                <w:sz w:val="22"/>
                <w:szCs w:val="22"/>
              </w:rPr>
              <w:t>District recruiting strategies/activities.</w:t>
            </w:r>
          </w:p>
          <w:p w14:paraId="37E09183" w14:textId="278F7012" w:rsidR="00233290" w:rsidRPr="006A0A98" w:rsidRDefault="00233290" w:rsidP="00233290">
            <w:pPr>
              <w:pStyle w:val="BodyTextIndent"/>
              <w:numPr>
                <w:ilvl w:val="0"/>
                <w:numId w:val="1"/>
              </w:numPr>
              <w:spacing w:after="120"/>
              <w:rPr>
                <w:rFonts w:ascii="Arial" w:eastAsia="Times" w:hAnsi="Arial"/>
                <w:i/>
                <w:iCs/>
                <w:color w:val="000000" w:themeColor="text1"/>
                <w:sz w:val="22"/>
                <w:szCs w:val="22"/>
              </w:rPr>
            </w:pPr>
            <w:r w:rsidRPr="006A0A98">
              <w:rPr>
                <w:rFonts w:ascii="Arial" w:hAnsi="Arial" w:cs="Arial"/>
                <w:b/>
                <w:bCs/>
                <w:i/>
                <w:iCs/>
                <w:color w:val="000000" w:themeColor="text1"/>
                <w:sz w:val="22"/>
                <w:szCs w:val="22"/>
              </w:rPr>
              <w:t>Each council member signs a nondisclosure agreement forbidding the disclosure of information shared and discussions held during consultation</w:t>
            </w:r>
            <w:r w:rsidRPr="006A0A98">
              <w:rPr>
                <w:rFonts w:ascii="Arial" w:hAnsi="Arial" w:cs="Arial"/>
                <w:i/>
                <w:iCs/>
                <w:color w:val="000000" w:themeColor="text1"/>
                <w:sz w:val="22"/>
                <w:szCs w:val="22"/>
              </w:rPr>
              <w:t>;</w:t>
            </w:r>
            <w:r w:rsidRPr="006A0A98">
              <w:rPr>
                <w:rFonts w:ascii="Arial" w:hAnsi="Arial" w:cs="Arial"/>
                <w:b/>
                <w:i/>
                <w:iCs/>
                <w:color w:val="000000" w:themeColor="text1"/>
                <w:sz w:val="22"/>
                <w:szCs w:val="22"/>
              </w:rPr>
              <w:t xml:space="preserve"> KRS 160.345 (2)(h)</w:t>
            </w:r>
            <w:r w:rsidR="00227D93" w:rsidRPr="006A0A98">
              <w:rPr>
                <w:rFonts w:ascii="Arial" w:hAnsi="Arial" w:cs="Arial"/>
                <w:b/>
                <w:i/>
                <w:iCs/>
                <w:color w:val="000000" w:themeColor="text1"/>
                <w:sz w:val="22"/>
                <w:szCs w:val="22"/>
              </w:rPr>
              <w:t xml:space="preserve"> 2b</w:t>
            </w:r>
            <w:r w:rsidRPr="006A0A98">
              <w:rPr>
                <w:rFonts w:ascii="Arial" w:hAnsi="Arial" w:cs="Arial"/>
                <w:b/>
                <w:i/>
                <w:iCs/>
                <w:color w:val="000000" w:themeColor="text1"/>
                <w:sz w:val="22"/>
                <w:szCs w:val="22"/>
              </w:rPr>
              <w:t>.</w:t>
            </w:r>
          </w:p>
          <w:p w14:paraId="5D592D0B" w14:textId="77777777" w:rsidR="003C1161" w:rsidRPr="006A0A98" w:rsidRDefault="00C8475E" w:rsidP="006A0A98">
            <w:pPr>
              <w:pStyle w:val="BodyTextIndent"/>
              <w:numPr>
                <w:ilvl w:val="0"/>
                <w:numId w:val="1"/>
              </w:numPr>
              <w:spacing w:after="120"/>
              <w:rPr>
                <w:color w:val="000000" w:themeColor="text1"/>
                <w:sz w:val="22"/>
                <w:szCs w:val="22"/>
              </w:rPr>
            </w:pPr>
            <w:r w:rsidRPr="006A0A98">
              <w:rPr>
                <w:rFonts w:ascii="Arial" w:eastAsia="Times" w:hAnsi="Arial"/>
                <w:color w:val="000000" w:themeColor="text1"/>
                <w:sz w:val="22"/>
                <w:szCs w:val="22"/>
              </w:rPr>
              <w:t>T</w:t>
            </w:r>
            <w:r w:rsidR="003C1161" w:rsidRPr="006A0A98">
              <w:rPr>
                <w:rFonts w:ascii="Arial" w:eastAsia="Times" w:hAnsi="Arial"/>
                <w:color w:val="000000" w:themeColor="text1"/>
                <w:sz w:val="22"/>
                <w:szCs w:val="22"/>
              </w:rPr>
              <w:t>raining</w:t>
            </w:r>
            <w:r w:rsidRPr="006A0A98">
              <w:rPr>
                <w:rFonts w:ascii="Arial" w:eastAsia="Times" w:hAnsi="Arial"/>
                <w:color w:val="000000" w:themeColor="text1"/>
                <w:sz w:val="22"/>
                <w:szCs w:val="22"/>
              </w:rPr>
              <w:t xml:space="preserve"> and/or support</w:t>
            </w:r>
            <w:r w:rsidR="003C1161" w:rsidRPr="006A0A98">
              <w:rPr>
                <w:rFonts w:ascii="Arial" w:eastAsia="Times" w:hAnsi="Arial"/>
                <w:color w:val="000000" w:themeColor="text1"/>
                <w:sz w:val="22"/>
                <w:szCs w:val="22"/>
              </w:rPr>
              <w:t xml:space="preserve"> </w:t>
            </w:r>
            <w:r w:rsidRPr="006A0A98">
              <w:rPr>
                <w:rFonts w:ascii="Arial" w:eastAsia="Times" w:hAnsi="Arial"/>
                <w:color w:val="000000" w:themeColor="text1"/>
                <w:sz w:val="22"/>
                <w:szCs w:val="22"/>
              </w:rPr>
              <w:t>needed for</w:t>
            </w:r>
            <w:r w:rsidR="003C1161" w:rsidRPr="006A0A98">
              <w:rPr>
                <w:rFonts w:ascii="Arial" w:eastAsia="Times" w:hAnsi="Arial"/>
                <w:color w:val="000000" w:themeColor="text1"/>
                <w:sz w:val="22"/>
                <w:szCs w:val="22"/>
              </w:rPr>
              <w:t xml:space="preserve"> the principal selection process</w:t>
            </w:r>
            <w:r w:rsidR="006A0A98" w:rsidRPr="006A0A98">
              <w:rPr>
                <w:rFonts w:ascii="Arial" w:eastAsia="Times" w:hAnsi="Arial"/>
                <w:color w:val="000000" w:themeColor="text1"/>
                <w:sz w:val="22"/>
                <w:szCs w:val="22"/>
              </w:rPr>
              <w:t>.</w:t>
            </w:r>
            <w:r w:rsidR="003C1161" w:rsidRPr="006A0A98">
              <w:rPr>
                <w:rFonts w:ascii="Arial" w:eastAsia="Times" w:hAnsi="Arial"/>
                <w:color w:val="000000" w:themeColor="text1"/>
                <w:sz w:val="22"/>
                <w:szCs w:val="22"/>
              </w:rPr>
              <w:t xml:space="preserve"> </w:t>
            </w:r>
          </w:p>
          <w:p w14:paraId="6B266FBA" w14:textId="3491EDB6" w:rsidR="006A0A98" w:rsidRPr="006A0A98" w:rsidRDefault="006A0A98" w:rsidP="006A0A98">
            <w:pPr>
              <w:pStyle w:val="BodyTextIndent"/>
              <w:spacing w:after="120"/>
              <w:ind w:left="90"/>
              <w:rPr>
                <w:color w:val="000000" w:themeColor="text1"/>
                <w:sz w:val="22"/>
                <w:szCs w:val="22"/>
              </w:rPr>
            </w:pPr>
          </w:p>
        </w:tc>
      </w:tr>
    </w:tbl>
    <w:p w14:paraId="2C023FC3" w14:textId="77777777" w:rsidR="00912165" w:rsidRDefault="00912165">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440"/>
        <w:gridCol w:w="1170"/>
      </w:tblGrid>
      <w:tr w:rsidR="003C1161" w:rsidRPr="007E5C76" w14:paraId="6D7D41D7" w14:textId="77777777">
        <w:tc>
          <w:tcPr>
            <w:tcW w:w="7938" w:type="dxa"/>
          </w:tcPr>
          <w:p w14:paraId="5B8E5DE0" w14:textId="63220AB9" w:rsidR="003C1161" w:rsidRPr="00667C14" w:rsidRDefault="003C1161">
            <w:pPr>
              <w:spacing w:before="120" w:after="120"/>
              <w:rPr>
                <w:rFonts w:ascii="Arial" w:hAnsi="Arial"/>
                <w:b/>
                <w:szCs w:val="24"/>
              </w:rPr>
            </w:pPr>
            <w:r w:rsidRPr="006A0A98">
              <w:rPr>
                <w:rFonts w:ascii="Arial" w:hAnsi="Arial"/>
                <w:b/>
                <w:color w:val="000000" w:themeColor="text1"/>
                <w:szCs w:val="24"/>
              </w:rPr>
              <w:t xml:space="preserve">4. </w:t>
            </w:r>
            <w:r w:rsidR="00431022" w:rsidRPr="006A0A98">
              <w:rPr>
                <w:rFonts w:ascii="Arial" w:hAnsi="Arial"/>
                <w:b/>
                <w:color w:val="000000" w:themeColor="text1"/>
                <w:szCs w:val="24"/>
              </w:rPr>
              <w:t xml:space="preserve">Provide </w:t>
            </w:r>
            <w:r w:rsidRPr="006A0A98">
              <w:rPr>
                <w:rFonts w:ascii="Arial" w:hAnsi="Arial"/>
                <w:b/>
                <w:color w:val="000000" w:themeColor="text1"/>
                <w:szCs w:val="24"/>
              </w:rPr>
              <w:t>Principal Selection Training</w:t>
            </w:r>
            <w:r w:rsidR="00431022" w:rsidRPr="006A0A98">
              <w:rPr>
                <w:rFonts w:ascii="Arial" w:hAnsi="Arial"/>
                <w:b/>
                <w:color w:val="000000" w:themeColor="text1"/>
                <w:szCs w:val="24"/>
              </w:rPr>
              <w:t>/Support</w:t>
            </w:r>
            <w:r w:rsidRPr="006A0A98">
              <w:rPr>
                <w:rFonts w:ascii="Arial" w:hAnsi="Arial"/>
                <w:b/>
                <w:color w:val="000000" w:themeColor="text1"/>
                <w:szCs w:val="24"/>
              </w:rPr>
              <w:t xml:space="preserve"> for the Council and Advertise It as an Open Meeting</w:t>
            </w:r>
          </w:p>
        </w:tc>
        <w:tc>
          <w:tcPr>
            <w:tcW w:w="1440" w:type="dxa"/>
          </w:tcPr>
          <w:p w14:paraId="7FB4442C" w14:textId="01385B99" w:rsidR="003C1161" w:rsidRPr="00667C14" w:rsidRDefault="00185C89">
            <w:pPr>
              <w:pStyle w:val="Heading4"/>
              <w:rPr>
                <w:sz w:val="24"/>
                <w:szCs w:val="24"/>
              </w:rPr>
            </w:pPr>
            <w:r w:rsidRPr="00667C14">
              <w:rPr>
                <w:sz w:val="24"/>
                <w:szCs w:val="24"/>
              </w:rPr>
              <w:t xml:space="preserve">Council </w:t>
            </w:r>
            <w:r>
              <w:rPr>
                <w:sz w:val="24"/>
                <w:szCs w:val="24"/>
              </w:rPr>
              <w:t>and Supt</w:t>
            </w:r>
          </w:p>
        </w:tc>
        <w:tc>
          <w:tcPr>
            <w:tcW w:w="1170" w:type="dxa"/>
          </w:tcPr>
          <w:p w14:paraId="41A8381B" w14:textId="77777777" w:rsidR="003C1161" w:rsidRPr="007E5C76" w:rsidRDefault="003C1161">
            <w:pPr>
              <w:spacing w:before="120" w:after="120"/>
              <w:jc w:val="center"/>
              <w:rPr>
                <w:rFonts w:ascii="Arial" w:hAnsi="Arial"/>
                <w:sz w:val="28"/>
              </w:rPr>
            </w:pPr>
          </w:p>
        </w:tc>
      </w:tr>
      <w:tr w:rsidR="003C1161" w:rsidRPr="007E5C76" w14:paraId="7F92470F" w14:textId="77777777" w:rsidTr="00C567A3">
        <w:trPr>
          <w:trHeight w:val="5471"/>
        </w:trPr>
        <w:tc>
          <w:tcPr>
            <w:tcW w:w="10548" w:type="dxa"/>
            <w:gridSpan w:val="3"/>
          </w:tcPr>
          <w:p w14:paraId="1FEEAC3D" w14:textId="7AAB0269" w:rsidR="003C1161" w:rsidRPr="00A73E8C" w:rsidRDefault="00431022">
            <w:pPr>
              <w:pStyle w:val="BodyTextIndent"/>
              <w:spacing w:before="120" w:after="120"/>
              <w:ind w:left="90"/>
              <w:rPr>
                <w:rFonts w:ascii="Arial" w:eastAsia="Times" w:hAnsi="Arial"/>
                <w:strike/>
                <w:sz w:val="22"/>
                <w:szCs w:val="22"/>
              </w:rPr>
            </w:pPr>
            <w:r>
              <w:rPr>
                <w:rFonts w:ascii="Arial" w:eastAsia="Times" w:hAnsi="Arial"/>
                <w:sz w:val="22"/>
                <w:szCs w:val="22"/>
              </w:rPr>
              <w:t xml:space="preserve">Depending on the needs of the council and superintendent, </w:t>
            </w:r>
            <w:r w:rsidR="00A73E8C" w:rsidRPr="00A73E8C">
              <w:rPr>
                <w:rFonts w:ascii="Arial" w:eastAsia="Times" w:hAnsi="Arial"/>
                <w:sz w:val="22"/>
                <w:szCs w:val="22"/>
              </w:rPr>
              <w:t>t</w:t>
            </w:r>
            <w:r w:rsidR="003C1161" w:rsidRPr="00A73E8C">
              <w:rPr>
                <w:rFonts w:ascii="Arial" w:eastAsia="Times" w:hAnsi="Arial"/>
                <w:sz w:val="22"/>
                <w:szCs w:val="22"/>
              </w:rPr>
              <w:t>he</w:t>
            </w:r>
            <w:r w:rsidR="003C1161" w:rsidRPr="00667C14">
              <w:rPr>
                <w:rFonts w:ascii="Arial" w:eastAsia="Times" w:hAnsi="Arial"/>
                <w:sz w:val="22"/>
                <w:szCs w:val="22"/>
              </w:rPr>
              <w:t xml:space="preserve"> following are suggested topics to request the trainer to address:</w:t>
            </w:r>
          </w:p>
          <w:p w14:paraId="22526B04" w14:textId="77777777" w:rsidR="003C1161" w:rsidRPr="00667C14" w:rsidRDefault="003C1161">
            <w:pPr>
              <w:numPr>
                <w:ilvl w:val="0"/>
                <w:numId w:val="17"/>
              </w:numPr>
              <w:spacing w:before="120" w:after="120"/>
              <w:rPr>
                <w:rFonts w:ascii="Arial" w:hAnsi="Arial"/>
                <w:sz w:val="22"/>
                <w:szCs w:val="22"/>
              </w:rPr>
            </w:pPr>
            <w:r w:rsidRPr="00667C14">
              <w:rPr>
                <w:rFonts w:ascii="Arial" w:hAnsi="Arial"/>
                <w:sz w:val="22"/>
                <w:szCs w:val="22"/>
              </w:rPr>
              <w:t>How to review applications and resumes.</w:t>
            </w:r>
          </w:p>
          <w:p w14:paraId="4EE03D89" w14:textId="15F3E5FA" w:rsidR="003C1161" w:rsidRPr="00667C14" w:rsidRDefault="003C1161">
            <w:pPr>
              <w:numPr>
                <w:ilvl w:val="0"/>
                <w:numId w:val="6"/>
              </w:numPr>
              <w:tabs>
                <w:tab w:val="clear" w:pos="720"/>
                <w:tab w:val="num" w:pos="360"/>
              </w:tabs>
              <w:spacing w:before="120" w:after="120"/>
              <w:ind w:left="360"/>
              <w:rPr>
                <w:rFonts w:ascii="Arial" w:hAnsi="Arial"/>
                <w:sz w:val="22"/>
                <w:szCs w:val="22"/>
              </w:rPr>
            </w:pPr>
            <w:r w:rsidRPr="00667C14">
              <w:rPr>
                <w:rFonts w:ascii="Arial" w:hAnsi="Arial"/>
                <w:sz w:val="22"/>
                <w:szCs w:val="22"/>
              </w:rPr>
              <w:t xml:space="preserve">How to use </w:t>
            </w:r>
            <w:r w:rsidR="00A73E8C">
              <w:rPr>
                <w:rFonts w:ascii="Arial" w:hAnsi="Arial"/>
                <w:sz w:val="22"/>
                <w:szCs w:val="22"/>
              </w:rPr>
              <w:t xml:space="preserve">the Internet </w:t>
            </w:r>
            <w:r w:rsidRPr="00667C14">
              <w:rPr>
                <w:rFonts w:ascii="Arial" w:hAnsi="Arial"/>
                <w:sz w:val="22"/>
                <w:szCs w:val="22"/>
              </w:rPr>
              <w:t>search to gather information about the candidates.</w:t>
            </w:r>
          </w:p>
          <w:p w14:paraId="0BA59CBF" w14:textId="77777777" w:rsidR="003C1161" w:rsidRPr="00667C14" w:rsidRDefault="003C1161">
            <w:pPr>
              <w:numPr>
                <w:ilvl w:val="0"/>
                <w:numId w:val="6"/>
              </w:numPr>
              <w:tabs>
                <w:tab w:val="left" w:pos="360"/>
              </w:tabs>
              <w:spacing w:before="120" w:after="120"/>
              <w:ind w:left="360"/>
              <w:rPr>
                <w:rFonts w:ascii="Arial" w:hAnsi="Arial"/>
                <w:sz w:val="22"/>
                <w:szCs w:val="22"/>
              </w:rPr>
            </w:pPr>
            <w:r w:rsidRPr="00667C14">
              <w:rPr>
                <w:rFonts w:ascii="Arial" w:hAnsi="Arial"/>
                <w:sz w:val="22"/>
                <w:szCs w:val="22"/>
              </w:rPr>
              <w:t>How to conduct in-person interviews — Develop interview questions based on criteria. Review what questions a council can legally ask a candidate and which questions or topics to avoid.</w:t>
            </w:r>
          </w:p>
          <w:p w14:paraId="6B7AF50B" w14:textId="77777777" w:rsidR="003C1161" w:rsidRPr="00667C14" w:rsidRDefault="003C1161">
            <w:pPr>
              <w:numPr>
                <w:ilvl w:val="0"/>
                <w:numId w:val="6"/>
              </w:numPr>
              <w:tabs>
                <w:tab w:val="clear" w:pos="720"/>
              </w:tabs>
              <w:spacing w:before="120" w:after="120"/>
              <w:ind w:left="360"/>
              <w:rPr>
                <w:rFonts w:ascii="Arial" w:hAnsi="Arial"/>
                <w:sz w:val="22"/>
                <w:szCs w:val="22"/>
              </w:rPr>
            </w:pPr>
            <w:r w:rsidRPr="00667C14">
              <w:rPr>
                <w:rFonts w:ascii="Arial" w:hAnsi="Arial"/>
                <w:sz w:val="22"/>
                <w:szCs w:val="22"/>
              </w:rPr>
              <w:t>How to conduct reference and work experience checks.</w:t>
            </w:r>
          </w:p>
          <w:p w14:paraId="6717A6E6" w14:textId="77777777" w:rsidR="003C1161" w:rsidRPr="0032702C" w:rsidRDefault="003C1161">
            <w:pPr>
              <w:numPr>
                <w:ilvl w:val="0"/>
                <w:numId w:val="6"/>
              </w:numPr>
              <w:tabs>
                <w:tab w:val="left" w:pos="360"/>
              </w:tabs>
              <w:spacing w:before="120" w:after="120"/>
              <w:ind w:left="360"/>
              <w:rPr>
                <w:rFonts w:ascii="Arial" w:hAnsi="Arial"/>
                <w:sz w:val="22"/>
                <w:szCs w:val="22"/>
              </w:rPr>
            </w:pPr>
            <w:r w:rsidRPr="00667C14">
              <w:rPr>
                <w:rFonts w:ascii="Arial" w:hAnsi="Arial"/>
                <w:sz w:val="22"/>
                <w:szCs w:val="22"/>
              </w:rPr>
              <w:t xml:space="preserve">How to </w:t>
            </w:r>
            <w:r w:rsidRPr="0032702C">
              <w:rPr>
                <w:rFonts w:ascii="Arial" w:hAnsi="Arial"/>
                <w:sz w:val="22"/>
                <w:szCs w:val="22"/>
              </w:rPr>
              <w:t>prepare, conduct, and evaluate open response or written interviews.</w:t>
            </w:r>
          </w:p>
          <w:p w14:paraId="116AA1CB" w14:textId="77777777" w:rsidR="003C1161" w:rsidRPr="0032702C" w:rsidRDefault="003C1161">
            <w:pPr>
              <w:numPr>
                <w:ilvl w:val="0"/>
                <w:numId w:val="6"/>
              </w:numPr>
              <w:tabs>
                <w:tab w:val="clear" w:pos="720"/>
                <w:tab w:val="num" w:pos="360"/>
              </w:tabs>
              <w:spacing w:before="120" w:after="120"/>
              <w:ind w:left="360"/>
              <w:rPr>
                <w:rFonts w:ascii="Arial" w:hAnsi="Arial"/>
                <w:sz w:val="22"/>
                <w:szCs w:val="22"/>
              </w:rPr>
            </w:pPr>
            <w:r w:rsidRPr="0032702C">
              <w:rPr>
                <w:rFonts w:ascii="Arial" w:hAnsi="Arial"/>
                <w:sz w:val="22"/>
                <w:szCs w:val="22"/>
              </w:rPr>
              <w:t>How to review the candidates’ portfolios and resumes.</w:t>
            </w:r>
          </w:p>
          <w:p w14:paraId="42CDB33A" w14:textId="77777777" w:rsidR="003C1161" w:rsidRPr="0032702C" w:rsidRDefault="003C1161" w:rsidP="003C1161">
            <w:pPr>
              <w:numPr>
                <w:ilvl w:val="0"/>
                <w:numId w:val="6"/>
              </w:numPr>
              <w:tabs>
                <w:tab w:val="clear" w:pos="720"/>
                <w:tab w:val="num" w:pos="360"/>
              </w:tabs>
              <w:spacing w:before="120" w:after="120"/>
              <w:ind w:left="360"/>
              <w:rPr>
                <w:rFonts w:ascii="Arial" w:hAnsi="Arial"/>
                <w:sz w:val="22"/>
                <w:szCs w:val="22"/>
              </w:rPr>
            </w:pPr>
            <w:r w:rsidRPr="0032702C">
              <w:rPr>
                <w:rFonts w:ascii="Arial" w:hAnsi="Arial"/>
                <w:sz w:val="22"/>
                <w:szCs w:val="22"/>
              </w:rPr>
              <w:t>How to prepare, conduct, and review a performance event.</w:t>
            </w:r>
          </w:p>
          <w:p w14:paraId="35D28F14" w14:textId="23E90ECD" w:rsidR="00227D93" w:rsidRPr="0032702C" w:rsidRDefault="00227D93">
            <w:pPr>
              <w:numPr>
                <w:ilvl w:val="0"/>
                <w:numId w:val="6"/>
              </w:numPr>
              <w:tabs>
                <w:tab w:val="clear" w:pos="720"/>
                <w:tab w:val="num" w:pos="360"/>
              </w:tabs>
              <w:spacing w:before="120" w:after="120"/>
              <w:ind w:left="360"/>
              <w:rPr>
                <w:sz w:val="22"/>
                <w:szCs w:val="22"/>
              </w:rPr>
            </w:pPr>
            <w:r w:rsidRPr="0032702C">
              <w:rPr>
                <w:rFonts w:ascii="Arial" w:hAnsi="Arial"/>
                <w:sz w:val="22"/>
                <w:szCs w:val="22"/>
              </w:rPr>
              <w:t xml:space="preserve">What the </w:t>
            </w:r>
            <w:r w:rsidRPr="006A0A98">
              <w:rPr>
                <w:rFonts w:ascii="Arial" w:hAnsi="Arial"/>
                <w:b/>
                <w:bCs/>
                <w:i/>
                <w:iCs/>
                <w:color w:val="000000" w:themeColor="text1"/>
                <w:sz w:val="22"/>
                <w:szCs w:val="22"/>
              </w:rPr>
              <w:t>n</w:t>
            </w:r>
            <w:r w:rsidRPr="006A0A98">
              <w:rPr>
                <w:rFonts w:ascii="Arial" w:hAnsi="Arial" w:cs="Arial"/>
                <w:b/>
                <w:bCs/>
                <w:i/>
                <w:iCs/>
                <w:color w:val="000000" w:themeColor="text1"/>
                <w:sz w:val="22"/>
                <w:szCs w:val="22"/>
              </w:rPr>
              <w:t>ondisclosure rules and consequences a</w:t>
            </w:r>
            <w:r w:rsidR="0032702C" w:rsidRPr="006A0A98">
              <w:rPr>
                <w:rFonts w:ascii="Arial" w:hAnsi="Arial" w:cs="Arial"/>
                <w:b/>
                <w:bCs/>
                <w:i/>
                <w:iCs/>
                <w:color w:val="000000" w:themeColor="text1"/>
                <w:sz w:val="22"/>
                <w:szCs w:val="22"/>
              </w:rPr>
              <w:t>re</w:t>
            </w:r>
            <w:r w:rsidRPr="006A0A98">
              <w:rPr>
                <w:rFonts w:ascii="Arial" w:hAnsi="Arial" w:cs="Arial"/>
                <w:b/>
                <w:bCs/>
                <w:i/>
                <w:iCs/>
                <w:color w:val="000000" w:themeColor="text1"/>
                <w:sz w:val="22"/>
                <w:szCs w:val="22"/>
              </w:rPr>
              <w:t>; KRS 160.345 (2)(h) 2b</w:t>
            </w:r>
            <w:r w:rsidR="0032702C" w:rsidRPr="006A0A98">
              <w:rPr>
                <w:rFonts w:ascii="Arial" w:hAnsi="Arial" w:cs="Arial"/>
                <w:b/>
                <w:bCs/>
                <w:i/>
                <w:iCs/>
                <w:color w:val="000000" w:themeColor="text1"/>
                <w:sz w:val="22"/>
                <w:szCs w:val="22"/>
              </w:rPr>
              <w:t>-d</w:t>
            </w:r>
            <w:r w:rsidR="0032702C" w:rsidRPr="0032702C">
              <w:rPr>
                <w:rFonts w:ascii="Arial" w:hAnsi="Arial" w:cs="Arial"/>
                <w:b/>
                <w:sz w:val="22"/>
                <w:szCs w:val="22"/>
              </w:rPr>
              <w:t>.</w:t>
            </w:r>
          </w:p>
          <w:p w14:paraId="686180AC" w14:textId="5E6F5CDC" w:rsidR="003C1161" w:rsidRPr="007E5C76" w:rsidRDefault="003C1161">
            <w:pPr>
              <w:numPr>
                <w:ilvl w:val="0"/>
                <w:numId w:val="6"/>
              </w:numPr>
              <w:tabs>
                <w:tab w:val="clear" w:pos="720"/>
                <w:tab w:val="num" w:pos="360"/>
              </w:tabs>
              <w:spacing w:before="120" w:after="120"/>
              <w:ind w:left="360"/>
              <w:rPr>
                <w:sz w:val="28"/>
              </w:rPr>
            </w:pPr>
            <w:r w:rsidRPr="0032702C">
              <w:rPr>
                <w:rFonts w:ascii="Arial" w:hAnsi="Arial"/>
                <w:sz w:val="22"/>
                <w:szCs w:val="22"/>
              </w:rPr>
              <w:t>When and how to discuss employment issues in open or closed session</w:t>
            </w:r>
            <w:r w:rsidR="006A0A98">
              <w:rPr>
                <w:rFonts w:ascii="Arial" w:hAnsi="Arial"/>
                <w:sz w:val="22"/>
                <w:szCs w:val="22"/>
              </w:rPr>
              <w:t xml:space="preserve">. </w:t>
            </w:r>
            <w:r w:rsidRPr="006A0A98">
              <w:rPr>
                <w:rFonts w:ascii="Arial" w:hAnsi="Arial"/>
                <w:b/>
                <w:i/>
                <w:iCs/>
                <w:sz w:val="22"/>
                <w:szCs w:val="22"/>
              </w:rPr>
              <w:t>Be sure your council follows open meetings laws for open and closed sessions. KRS 61.810-61.815</w:t>
            </w:r>
          </w:p>
        </w:tc>
      </w:tr>
      <w:tr w:rsidR="003C1161" w:rsidRPr="007E5C76" w14:paraId="62038793" w14:textId="77777777">
        <w:tc>
          <w:tcPr>
            <w:tcW w:w="7938" w:type="dxa"/>
          </w:tcPr>
          <w:p w14:paraId="1C760AAE" w14:textId="77777777" w:rsidR="0032702C" w:rsidRDefault="003C1161" w:rsidP="003C1161">
            <w:pPr>
              <w:spacing w:before="120" w:after="120"/>
              <w:rPr>
                <w:rFonts w:ascii="Arial" w:hAnsi="Arial"/>
                <w:b/>
                <w:szCs w:val="24"/>
              </w:rPr>
            </w:pPr>
            <w:r w:rsidRPr="00BB7017">
              <w:rPr>
                <w:rFonts w:ascii="Arial" w:hAnsi="Arial"/>
                <w:b/>
                <w:szCs w:val="24"/>
              </w:rPr>
              <w:t>5. Establish Council Timeline and Plan for Principal Selection Process (open meeting); Decide the Screening Process</w:t>
            </w:r>
          </w:p>
          <w:p w14:paraId="2ED28DEC" w14:textId="77848289" w:rsidR="003C1161" w:rsidRPr="0032702C" w:rsidRDefault="0032702C" w:rsidP="003C1161">
            <w:pPr>
              <w:spacing w:before="120" w:after="120"/>
              <w:rPr>
                <w:rFonts w:ascii="Arial" w:hAnsi="Arial" w:cs="Arial"/>
                <w:b/>
                <w:szCs w:val="24"/>
              </w:rPr>
            </w:pPr>
            <w:r w:rsidRPr="0032702C">
              <w:rPr>
                <w:rFonts w:ascii="Arial" w:hAnsi="Arial" w:cs="Arial"/>
                <w:i/>
                <w:iCs/>
                <w:sz w:val="22"/>
                <w:szCs w:val="22"/>
              </w:rPr>
              <w:t>These decisions can also be made during the training session.</w:t>
            </w:r>
            <w:r w:rsidR="003C1161" w:rsidRPr="0032702C">
              <w:rPr>
                <w:rFonts w:ascii="Arial" w:hAnsi="Arial" w:cs="Arial"/>
                <w:b/>
                <w:szCs w:val="24"/>
              </w:rPr>
              <w:t xml:space="preserve"> </w:t>
            </w:r>
          </w:p>
        </w:tc>
        <w:tc>
          <w:tcPr>
            <w:tcW w:w="1440" w:type="dxa"/>
          </w:tcPr>
          <w:p w14:paraId="5E9B731F" w14:textId="347AB676" w:rsidR="003C1161" w:rsidRPr="00BB7017" w:rsidRDefault="00185C89">
            <w:pPr>
              <w:pStyle w:val="Heading4"/>
              <w:rPr>
                <w:sz w:val="24"/>
                <w:szCs w:val="24"/>
              </w:rPr>
            </w:pPr>
            <w:r w:rsidRPr="00667C14">
              <w:rPr>
                <w:sz w:val="24"/>
                <w:szCs w:val="24"/>
              </w:rPr>
              <w:t xml:space="preserve">Council </w:t>
            </w:r>
            <w:r>
              <w:rPr>
                <w:sz w:val="24"/>
                <w:szCs w:val="24"/>
              </w:rPr>
              <w:t>and Supt</w:t>
            </w:r>
          </w:p>
        </w:tc>
        <w:tc>
          <w:tcPr>
            <w:tcW w:w="1170" w:type="dxa"/>
          </w:tcPr>
          <w:p w14:paraId="0C9C44AE" w14:textId="77777777" w:rsidR="003C1161" w:rsidRPr="007E5C76" w:rsidRDefault="003C1161">
            <w:pPr>
              <w:pStyle w:val="Heading4"/>
            </w:pPr>
          </w:p>
        </w:tc>
      </w:tr>
      <w:tr w:rsidR="003C1161" w:rsidRPr="007E5C76" w14:paraId="2D98FBDB" w14:textId="77777777">
        <w:tc>
          <w:tcPr>
            <w:tcW w:w="10548" w:type="dxa"/>
            <w:gridSpan w:val="3"/>
          </w:tcPr>
          <w:p w14:paraId="3C74ED5E" w14:textId="77777777" w:rsidR="003C1161" w:rsidRPr="001D4DD5" w:rsidRDefault="003C1161" w:rsidP="003C1161">
            <w:pPr>
              <w:pStyle w:val="Heading4"/>
              <w:numPr>
                <w:ilvl w:val="0"/>
                <w:numId w:val="24"/>
              </w:numPr>
              <w:jc w:val="left"/>
              <w:rPr>
                <w:sz w:val="22"/>
                <w:szCs w:val="22"/>
              </w:rPr>
            </w:pPr>
            <w:r w:rsidRPr="001D4DD5">
              <w:rPr>
                <w:sz w:val="22"/>
                <w:szCs w:val="22"/>
              </w:rPr>
              <w:t xml:space="preserve">Start with the target date for selecting a principal and work backwards to decide a timeline and plan for your work. </w:t>
            </w:r>
          </w:p>
          <w:p w14:paraId="6CC2F641" w14:textId="77777777" w:rsidR="003C1161" w:rsidRPr="001D4DD5" w:rsidRDefault="00395993" w:rsidP="003C1161">
            <w:pPr>
              <w:numPr>
                <w:ilvl w:val="0"/>
                <w:numId w:val="24"/>
              </w:numPr>
              <w:rPr>
                <w:rFonts w:ascii="Arial" w:hAnsi="Arial"/>
                <w:sz w:val="22"/>
                <w:szCs w:val="22"/>
              </w:rPr>
            </w:pPr>
            <w:r w:rsidRPr="001D4DD5">
              <w:rPr>
                <w:rFonts w:ascii="Arial" w:hAnsi="Arial"/>
                <w:sz w:val="22"/>
                <w:szCs w:val="22"/>
              </w:rPr>
              <w:t>Discuss the</w:t>
            </w:r>
            <w:r w:rsidR="003C1161" w:rsidRPr="001D4DD5">
              <w:rPr>
                <w:rFonts w:ascii="Arial" w:hAnsi="Arial"/>
                <w:sz w:val="22"/>
                <w:szCs w:val="22"/>
              </w:rPr>
              <w:t xml:space="preserve"> type of screening process that will be used</w:t>
            </w:r>
            <w:r w:rsidRPr="001D4DD5">
              <w:rPr>
                <w:rFonts w:ascii="Arial" w:hAnsi="Arial"/>
                <w:sz w:val="22"/>
                <w:szCs w:val="22"/>
              </w:rPr>
              <w:t xml:space="preserve">. </w:t>
            </w:r>
          </w:p>
          <w:p w14:paraId="0E6E03EB" w14:textId="068FBCD4" w:rsidR="003C1161" w:rsidRPr="0032702C" w:rsidRDefault="003C1161" w:rsidP="00612819">
            <w:pPr>
              <w:pStyle w:val="Heading4"/>
              <w:jc w:val="left"/>
              <w:rPr>
                <w:i/>
                <w:iCs/>
                <w:sz w:val="22"/>
                <w:szCs w:val="22"/>
              </w:rPr>
            </w:pPr>
          </w:p>
        </w:tc>
      </w:tr>
      <w:tr w:rsidR="003C1161" w:rsidRPr="007E5C76" w14:paraId="5759D256" w14:textId="77777777">
        <w:tc>
          <w:tcPr>
            <w:tcW w:w="7938" w:type="dxa"/>
          </w:tcPr>
          <w:p w14:paraId="6102BDD9" w14:textId="77777777" w:rsidR="003C1161" w:rsidRPr="00BB7017" w:rsidRDefault="003C1161" w:rsidP="003C1161">
            <w:pPr>
              <w:spacing w:before="120" w:after="120"/>
              <w:rPr>
                <w:rFonts w:ascii="Arial" w:hAnsi="Arial"/>
                <w:b/>
                <w:szCs w:val="24"/>
              </w:rPr>
            </w:pPr>
            <w:r w:rsidRPr="00BB7017">
              <w:rPr>
                <w:rFonts w:ascii="Arial" w:hAnsi="Arial"/>
                <w:b/>
                <w:szCs w:val="24"/>
              </w:rPr>
              <w:t xml:space="preserve">6. Recruit Principal Candidates </w:t>
            </w:r>
          </w:p>
        </w:tc>
        <w:tc>
          <w:tcPr>
            <w:tcW w:w="1440" w:type="dxa"/>
          </w:tcPr>
          <w:p w14:paraId="413A1E00" w14:textId="77777777" w:rsidR="003C1161" w:rsidRPr="00BB7017" w:rsidRDefault="003C1161">
            <w:pPr>
              <w:pStyle w:val="Heading4"/>
              <w:rPr>
                <w:sz w:val="24"/>
                <w:szCs w:val="24"/>
              </w:rPr>
            </w:pPr>
            <w:r w:rsidRPr="00BB7017">
              <w:rPr>
                <w:sz w:val="24"/>
                <w:szCs w:val="24"/>
              </w:rPr>
              <w:t>Supt</w:t>
            </w:r>
          </w:p>
        </w:tc>
        <w:tc>
          <w:tcPr>
            <w:tcW w:w="1170" w:type="dxa"/>
            <w:shd w:val="pct25" w:color="auto" w:fill="auto"/>
          </w:tcPr>
          <w:p w14:paraId="6D9DBC9D" w14:textId="77777777" w:rsidR="003C1161" w:rsidRPr="007E5C76" w:rsidRDefault="003C1161">
            <w:pPr>
              <w:pStyle w:val="Heading4"/>
            </w:pPr>
          </w:p>
        </w:tc>
      </w:tr>
      <w:tr w:rsidR="003C1161" w:rsidRPr="007E5C76" w14:paraId="64F104F8" w14:textId="77777777">
        <w:tc>
          <w:tcPr>
            <w:tcW w:w="10548" w:type="dxa"/>
            <w:gridSpan w:val="3"/>
          </w:tcPr>
          <w:p w14:paraId="2BE71E76" w14:textId="77777777" w:rsidR="003C1161" w:rsidRPr="001D4DD5" w:rsidRDefault="003C1161">
            <w:pPr>
              <w:pStyle w:val="BodyTextIndent"/>
              <w:tabs>
                <w:tab w:val="left" w:pos="360"/>
              </w:tabs>
              <w:spacing w:before="120"/>
              <w:ind w:left="0"/>
              <w:rPr>
                <w:rFonts w:ascii="Arial" w:eastAsia="Times" w:hAnsi="Arial"/>
                <w:sz w:val="22"/>
                <w:szCs w:val="22"/>
              </w:rPr>
            </w:pPr>
            <w:r w:rsidRPr="001D4DD5">
              <w:rPr>
                <w:rFonts w:ascii="Arial" w:eastAsia="Times" w:hAnsi="Arial"/>
                <w:sz w:val="22"/>
                <w:szCs w:val="22"/>
              </w:rPr>
              <w:t>Beyond posting the position with KDE and at the school and district level, then:</w:t>
            </w:r>
          </w:p>
          <w:p w14:paraId="5C8859F3" w14:textId="77777777" w:rsidR="003C1161" w:rsidRPr="001D4DD5" w:rsidRDefault="003C1161">
            <w:pPr>
              <w:pStyle w:val="BodyTextIndent"/>
              <w:numPr>
                <w:ilvl w:val="0"/>
                <w:numId w:val="4"/>
              </w:numPr>
              <w:tabs>
                <w:tab w:val="left" w:pos="360"/>
              </w:tabs>
              <w:spacing w:before="120"/>
              <w:ind w:left="360"/>
              <w:rPr>
                <w:rFonts w:ascii="Arial" w:eastAsia="Times" w:hAnsi="Arial"/>
                <w:sz w:val="22"/>
                <w:szCs w:val="22"/>
              </w:rPr>
            </w:pPr>
            <w:r w:rsidRPr="001D4DD5">
              <w:rPr>
                <w:rFonts w:ascii="Arial" w:eastAsia="Times" w:hAnsi="Arial"/>
                <w:sz w:val="22"/>
                <w:szCs w:val="22"/>
              </w:rPr>
              <w:t>Advertise broadly using multiple media sources.</w:t>
            </w:r>
          </w:p>
          <w:p w14:paraId="75EFAB3F" w14:textId="77777777" w:rsidR="00296958" w:rsidRPr="001D4DD5" w:rsidRDefault="003C1161" w:rsidP="00395993">
            <w:pPr>
              <w:widowControl w:val="0"/>
              <w:numPr>
                <w:ilvl w:val="0"/>
                <w:numId w:val="28"/>
              </w:numPr>
              <w:autoSpaceDE w:val="0"/>
              <w:autoSpaceDN w:val="0"/>
              <w:adjustRightInd w:val="0"/>
              <w:rPr>
                <w:rFonts w:ascii="Arial" w:hAnsi="Arial" w:cs="Arial"/>
                <w:sz w:val="22"/>
                <w:szCs w:val="22"/>
              </w:rPr>
            </w:pPr>
            <w:r w:rsidRPr="001D4DD5">
              <w:rPr>
                <w:rFonts w:ascii="Arial" w:hAnsi="Arial"/>
                <w:b/>
                <w:sz w:val="22"/>
                <w:szCs w:val="22"/>
              </w:rPr>
              <w:t>Recruit minority applicants according to KRS 160.380(2)(d).</w:t>
            </w:r>
            <w:r w:rsidRPr="001D4DD5">
              <w:rPr>
                <w:rFonts w:ascii="Arial" w:hAnsi="Arial"/>
                <w:sz w:val="22"/>
                <w:szCs w:val="22"/>
              </w:rPr>
              <w:t xml:space="preserve"> </w:t>
            </w:r>
            <w:r w:rsidR="00296958" w:rsidRPr="001D4DD5">
              <w:rPr>
                <w:rFonts w:ascii="Arial" w:hAnsi="Arial" w:cs="Arial"/>
                <w:sz w:val="22"/>
                <w:szCs w:val="22"/>
              </w:rPr>
              <w:t xml:space="preserve">Recruit minority applicants according to </w:t>
            </w:r>
            <w:r w:rsidR="00395993" w:rsidRPr="001D4DD5">
              <w:rPr>
                <w:rFonts w:ascii="Arial" w:hAnsi="Arial" w:cs="Arial"/>
                <w:sz w:val="22"/>
                <w:szCs w:val="22"/>
              </w:rPr>
              <w:t>KRS 160.380(2)(d), which states,</w:t>
            </w:r>
            <w:r w:rsidR="00296958" w:rsidRPr="001D4DD5">
              <w:rPr>
                <w:rFonts w:ascii="Arial" w:hAnsi="Arial" w:cs="Arial"/>
                <w:sz w:val="22"/>
                <w:szCs w:val="22"/>
              </w:rPr>
              <w:t xml:space="preserve"> "When a vacancy occurs in a local district, the superintendent shall conduct a search to locate minority </w:t>
            </w:r>
            <w:r w:rsidR="00612819">
              <w:rPr>
                <w:rFonts w:ascii="Arial" w:hAnsi="Arial" w:cs="Arial"/>
                <w:sz w:val="22"/>
                <w:szCs w:val="22"/>
              </w:rPr>
              <w:t>teachers</w:t>
            </w:r>
            <w:r w:rsidR="00296958" w:rsidRPr="001D4DD5">
              <w:rPr>
                <w:rFonts w:ascii="Arial" w:hAnsi="Arial" w:cs="Arial"/>
                <w:sz w:val="22"/>
                <w:szCs w:val="22"/>
              </w:rPr>
              <w:t xml:space="preserve"> to be considered for the position. The superintendent shall, pursuant to administrative regulations of the Kentucky Board of Education, report annually the district's recruitment process and the activities used to increase the percentage of minority </w:t>
            </w:r>
            <w:r w:rsidR="00612819">
              <w:rPr>
                <w:rFonts w:ascii="Arial" w:hAnsi="Arial" w:cs="Arial"/>
                <w:sz w:val="22"/>
                <w:szCs w:val="22"/>
              </w:rPr>
              <w:t>teachers in the district;</w:t>
            </w:r>
            <w:r w:rsidR="00296958" w:rsidRPr="001D4DD5">
              <w:rPr>
                <w:rFonts w:ascii="Arial" w:hAnsi="Arial" w:cs="Arial"/>
                <w:sz w:val="22"/>
                <w:szCs w:val="22"/>
              </w:rPr>
              <w:t>”  </w:t>
            </w:r>
          </w:p>
          <w:p w14:paraId="06898647" w14:textId="77777777" w:rsidR="00775A86" w:rsidRPr="00612819" w:rsidRDefault="00296958" w:rsidP="00296958">
            <w:pPr>
              <w:pStyle w:val="BodyTextIndent"/>
              <w:tabs>
                <w:tab w:val="left" w:pos="360"/>
              </w:tabs>
              <w:spacing w:before="120" w:after="120"/>
              <w:ind w:left="0"/>
              <w:rPr>
                <w:rFonts w:ascii="Arial" w:hAnsi="Arial" w:cs="Arial"/>
                <w:i/>
                <w:sz w:val="16"/>
                <w:szCs w:val="16"/>
              </w:rPr>
            </w:pPr>
            <w:r w:rsidRPr="00395993">
              <w:rPr>
                <w:rFonts w:ascii="Arial" w:hAnsi="Arial" w:cs="Arial"/>
                <w:i/>
                <w:sz w:val="16"/>
                <w:szCs w:val="16"/>
              </w:rPr>
              <w:t>Source:  KDE’s SBDM School Personnel Selection Guide, 2014</w:t>
            </w:r>
          </w:p>
        </w:tc>
      </w:tr>
    </w:tbl>
    <w:p w14:paraId="3FFC30CF" w14:textId="7B333503" w:rsidR="00185C89" w:rsidRDefault="00185C89"/>
    <w:p w14:paraId="7685A42E" w14:textId="77777777" w:rsidR="00185C89" w:rsidRDefault="00185C89">
      <w:r>
        <w:br w:type="page"/>
      </w:r>
    </w:p>
    <w:p w14:paraId="4B9A581D" w14:textId="77777777" w:rsidR="00912165" w:rsidRDefault="00912165"/>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440"/>
        <w:gridCol w:w="90"/>
        <w:gridCol w:w="1080"/>
      </w:tblGrid>
      <w:tr w:rsidR="003C1161" w:rsidRPr="007E5C76" w14:paraId="2AD5018E" w14:textId="77777777">
        <w:tc>
          <w:tcPr>
            <w:tcW w:w="7938" w:type="dxa"/>
          </w:tcPr>
          <w:p w14:paraId="0D587A42" w14:textId="77777777" w:rsidR="003C1161" w:rsidRPr="00BB7017" w:rsidRDefault="003C1161" w:rsidP="003C1161">
            <w:pPr>
              <w:spacing w:before="120" w:after="120"/>
              <w:rPr>
                <w:rFonts w:ascii="Arial" w:hAnsi="Arial"/>
                <w:b/>
                <w:szCs w:val="24"/>
              </w:rPr>
            </w:pPr>
            <w:r w:rsidRPr="00BB7017">
              <w:rPr>
                <w:rFonts w:ascii="Arial" w:hAnsi="Arial"/>
                <w:b/>
                <w:szCs w:val="24"/>
              </w:rPr>
              <w:t>7. Draft Principal Candidate Criteria (open meeting)</w:t>
            </w:r>
          </w:p>
        </w:tc>
        <w:tc>
          <w:tcPr>
            <w:tcW w:w="1530" w:type="dxa"/>
            <w:gridSpan w:val="2"/>
          </w:tcPr>
          <w:p w14:paraId="1656F97D" w14:textId="14377EA7" w:rsidR="003C1161" w:rsidRPr="00BB7017" w:rsidRDefault="00185C89">
            <w:pPr>
              <w:pStyle w:val="Heading4"/>
              <w:rPr>
                <w:sz w:val="24"/>
                <w:szCs w:val="24"/>
              </w:rPr>
            </w:pPr>
            <w:r w:rsidRPr="00667C14">
              <w:rPr>
                <w:sz w:val="24"/>
                <w:szCs w:val="24"/>
              </w:rPr>
              <w:t xml:space="preserve">Council </w:t>
            </w:r>
            <w:r>
              <w:rPr>
                <w:sz w:val="24"/>
                <w:szCs w:val="24"/>
              </w:rPr>
              <w:t>and Supt</w:t>
            </w:r>
          </w:p>
        </w:tc>
        <w:tc>
          <w:tcPr>
            <w:tcW w:w="1080" w:type="dxa"/>
          </w:tcPr>
          <w:p w14:paraId="21ADFD24" w14:textId="77777777" w:rsidR="003C1161" w:rsidRPr="007E5C76" w:rsidRDefault="003C1161">
            <w:pPr>
              <w:spacing w:before="120" w:after="120"/>
              <w:jc w:val="center"/>
              <w:rPr>
                <w:rFonts w:ascii="Arial" w:hAnsi="Arial"/>
                <w:sz w:val="28"/>
              </w:rPr>
            </w:pPr>
          </w:p>
        </w:tc>
      </w:tr>
      <w:tr w:rsidR="003C1161" w:rsidRPr="007E5C76" w14:paraId="05973361" w14:textId="77777777">
        <w:tc>
          <w:tcPr>
            <w:tcW w:w="10548" w:type="dxa"/>
            <w:gridSpan w:val="4"/>
          </w:tcPr>
          <w:p w14:paraId="48A97642" w14:textId="77777777" w:rsidR="003C1161" w:rsidRPr="00BB7017" w:rsidRDefault="003C1161">
            <w:pPr>
              <w:numPr>
                <w:ilvl w:val="0"/>
                <w:numId w:val="2"/>
              </w:numPr>
              <w:spacing w:before="120" w:after="120"/>
              <w:rPr>
                <w:rFonts w:ascii="Arial" w:hAnsi="Arial"/>
                <w:sz w:val="22"/>
                <w:szCs w:val="22"/>
              </w:rPr>
            </w:pPr>
            <w:r w:rsidRPr="00BB7017">
              <w:rPr>
                <w:rFonts w:ascii="Arial" w:hAnsi="Arial"/>
                <w:sz w:val="22"/>
                <w:szCs w:val="22"/>
              </w:rPr>
              <w:t>Review attributes and needs of the school.</w:t>
            </w:r>
          </w:p>
          <w:p w14:paraId="282A9B5E" w14:textId="0FEEA8D4" w:rsidR="003C1161" w:rsidRPr="007E5C76" w:rsidRDefault="003C1161" w:rsidP="003C1161">
            <w:pPr>
              <w:numPr>
                <w:ilvl w:val="0"/>
                <w:numId w:val="2"/>
              </w:numPr>
              <w:spacing w:after="120"/>
              <w:rPr>
                <w:rFonts w:ascii="Arial" w:hAnsi="Arial"/>
                <w:b/>
                <w:sz w:val="28"/>
              </w:rPr>
            </w:pPr>
            <w:r w:rsidRPr="00BB7017">
              <w:rPr>
                <w:rFonts w:ascii="Arial" w:hAnsi="Arial"/>
                <w:sz w:val="22"/>
                <w:szCs w:val="22"/>
              </w:rPr>
              <w:t xml:space="preserve">Gather input from stakeholders (parents, </w:t>
            </w:r>
            <w:r w:rsidR="00841421">
              <w:rPr>
                <w:rFonts w:ascii="Arial" w:hAnsi="Arial"/>
                <w:sz w:val="22"/>
                <w:szCs w:val="22"/>
              </w:rPr>
              <w:t xml:space="preserve">faculty, </w:t>
            </w:r>
            <w:r w:rsidRPr="00BB7017">
              <w:rPr>
                <w:rFonts w:ascii="Arial" w:hAnsi="Arial"/>
                <w:sz w:val="22"/>
                <w:szCs w:val="22"/>
              </w:rPr>
              <w:t>staff, students, and community).</w:t>
            </w:r>
          </w:p>
        </w:tc>
      </w:tr>
      <w:tr w:rsidR="003C1161" w:rsidRPr="007E5C76" w14:paraId="1DE4200F" w14:textId="77777777">
        <w:tc>
          <w:tcPr>
            <w:tcW w:w="7938" w:type="dxa"/>
          </w:tcPr>
          <w:p w14:paraId="149AB5A1" w14:textId="77777777" w:rsidR="003C1161" w:rsidRPr="009E174B" w:rsidRDefault="003C1161">
            <w:pPr>
              <w:spacing w:before="120" w:after="120"/>
              <w:rPr>
                <w:rFonts w:ascii="Arial" w:hAnsi="Arial"/>
                <w:b/>
                <w:szCs w:val="24"/>
              </w:rPr>
            </w:pPr>
            <w:r w:rsidRPr="009E174B">
              <w:rPr>
                <w:rFonts w:ascii="Arial" w:hAnsi="Arial"/>
                <w:b/>
                <w:szCs w:val="24"/>
              </w:rPr>
              <w:t>8. Establish Final Principal Candidate Criteria (open meeting)</w:t>
            </w:r>
          </w:p>
        </w:tc>
        <w:tc>
          <w:tcPr>
            <w:tcW w:w="1530" w:type="dxa"/>
            <w:gridSpan w:val="2"/>
          </w:tcPr>
          <w:p w14:paraId="0E36AD78" w14:textId="6CF4C659" w:rsidR="003C1161" w:rsidRPr="009E174B" w:rsidRDefault="00185C89">
            <w:pPr>
              <w:pStyle w:val="Heading4"/>
              <w:rPr>
                <w:sz w:val="24"/>
                <w:szCs w:val="24"/>
              </w:rPr>
            </w:pPr>
            <w:r w:rsidRPr="00667C14">
              <w:rPr>
                <w:sz w:val="24"/>
                <w:szCs w:val="24"/>
              </w:rPr>
              <w:t xml:space="preserve">Council </w:t>
            </w:r>
            <w:r>
              <w:rPr>
                <w:sz w:val="24"/>
                <w:szCs w:val="24"/>
              </w:rPr>
              <w:t>and Supt</w:t>
            </w:r>
          </w:p>
        </w:tc>
        <w:tc>
          <w:tcPr>
            <w:tcW w:w="1080" w:type="dxa"/>
            <w:shd w:val="pct25" w:color="auto" w:fill="auto"/>
          </w:tcPr>
          <w:p w14:paraId="62A98F1C" w14:textId="77777777" w:rsidR="003C1161" w:rsidRPr="007E5C76" w:rsidRDefault="003C1161">
            <w:pPr>
              <w:spacing w:before="120" w:after="120"/>
              <w:jc w:val="center"/>
              <w:rPr>
                <w:rFonts w:ascii="Arial" w:hAnsi="Arial"/>
                <w:sz w:val="28"/>
              </w:rPr>
            </w:pPr>
          </w:p>
        </w:tc>
      </w:tr>
      <w:tr w:rsidR="003C1161" w:rsidRPr="007E5C76" w14:paraId="6AA66702" w14:textId="77777777">
        <w:tc>
          <w:tcPr>
            <w:tcW w:w="10548" w:type="dxa"/>
            <w:gridSpan w:val="4"/>
          </w:tcPr>
          <w:p w14:paraId="53AE8EBA" w14:textId="77777777" w:rsidR="003C1161" w:rsidRPr="009E174B" w:rsidRDefault="003C1161" w:rsidP="003C1161">
            <w:pPr>
              <w:pStyle w:val="Header"/>
              <w:tabs>
                <w:tab w:val="clear" w:pos="4320"/>
                <w:tab w:val="clear" w:pos="8640"/>
              </w:tabs>
              <w:spacing w:before="120" w:after="120"/>
              <w:rPr>
                <w:rFonts w:ascii="Arial" w:hAnsi="Arial"/>
                <w:b/>
                <w:sz w:val="22"/>
                <w:szCs w:val="22"/>
              </w:rPr>
            </w:pPr>
            <w:r w:rsidRPr="009E174B">
              <w:rPr>
                <w:rFonts w:ascii="Arial" w:hAnsi="Arial"/>
                <w:sz w:val="22"/>
                <w:szCs w:val="22"/>
              </w:rPr>
              <w:t>Based on stakeholder input and needs of the school</w:t>
            </w:r>
            <w:r w:rsidR="00395993" w:rsidRPr="009E174B">
              <w:rPr>
                <w:rFonts w:ascii="Arial" w:hAnsi="Arial"/>
                <w:sz w:val="22"/>
                <w:szCs w:val="22"/>
              </w:rPr>
              <w:t>,</w:t>
            </w:r>
            <w:r w:rsidRPr="009E174B">
              <w:rPr>
                <w:rFonts w:ascii="Arial" w:hAnsi="Arial"/>
                <w:sz w:val="22"/>
                <w:szCs w:val="22"/>
              </w:rPr>
              <w:t xml:space="preserve"> decide final written criteria for the position. </w:t>
            </w:r>
          </w:p>
        </w:tc>
      </w:tr>
      <w:tr w:rsidR="003C1161" w:rsidRPr="007E5C76" w14:paraId="16AB8A28" w14:textId="77777777">
        <w:tc>
          <w:tcPr>
            <w:tcW w:w="7938" w:type="dxa"/>
          </w:tcPr>
          <w:p w14:paraId="47E88086" w14:textId="77777777" w:rsidR="003C1161" w:rsidRPr="009E174B" w:rsidRDefault="003C1161">
            <w:pPr>
              <w:spacing w:before="120" w:after="120"/>
              <w:rPr>
                <w:rFonts w:ascii="Arial" w:hAnsi="Arial"/>
                <w:b/>
                <w:szCs w:val="24"/>
              </w:rPr>
            </w:pPr>
            <w:r w:rsidRPr="009E174B">
              <w:rPr>
                <w:rFonts w:ascii="Arial" w:hAnsi="Arial"/>
                <w:b/>
                <w:szCs w:val="24"/>
              </w:rPr>
              <w:t>9. Decide Information-Gathering Process (open meeting)</w:t>
            </w:r>
          </w:p>
        </w:tc>
        <w:tc>
          <w:tcPr>
            <w:tcW w:w="1530" w:type="dxa"/>
            <w:gridSpan w:val="2"/>
          </w:tcPr>
          <w:p w14:paraId="3D9763A8" w14:textId="594CC815" w:rsidR="003C1161" w:rsidRPr="009E174B" w:rsidRDefault="00185C89">
            <w:pPr>
              <w:pStyle w:val="Heading4"/>
              <w:rPr>
                <w:sz w:val="24"/>
                <w:szCs w:val="24"/>
              </w:rPr>
            </w:pPr>
            <w:r w:rsidRPr="00667C14">
              <w:rPr>
                <w:sz w:val="24"/>
                <w:szCs w:val="24"/>
              </w:rPr>
              <w:t xml:space="preserve">Council </w:t>
            </w:r>
            <w:r>
              <w:rPr>
                <w:sz w:val="24"/>
                <w:szCs w:val="24"/>
              </w:rPr>
              <w:t>and Supt</w:t>
            </w:r>
          </w:p>
        </w:tc>
        <w:tc>
          <w:tcPr>
            <w:tcW w:w="1080" w:type="dxa"/>
          </w:tcPr>
          <w:p w14:paraId="73D6E8BD" w14:textId="77777777" w:rsidR="003C1161" w:rsidRPr="007E5C76" w:rsidRDefault="003C1161">
            <w:pPr>
              <w:spacing w:before="120" w:after="120"/>
              <w:jc w:val="center"/>
              <w:rPr>
                <w:rFonts w:ascii="Arial" w:hAnsi="Arial"/>
                <w:sz w:val="28"/>
              </w:rPr>
            </w:pPr>
          </w:p>
        </w:tc>
      </w:tr>
      <w:tr w:rsidR="003C1161" w:rsidRPr="007E5C76" w14:paraId="69A40C91" w14:textId="77777777">
        <w:tc>
          <w:tcPr>
            <w:tcW w:w="10548" w:type="dxa"/>
            <w:gridSpan w:val="4"/>
          </w:tcPr>
          <w:p w14:paraId="4DDFDECC" w14:textId="77777777" w:rsidR="003C1161" w:rsidRPr="00E07B90" w:rsidRDefault="003C1161">
            <w:pPr>
              <w:spacing w:before="120" w:after="120"/>
              <w:rPr>
                <w:rFonts w:ascii="Arial" w:hAnsi="Arial"/>
                <w:sz w:val="22"/>
                <w:szCs w:val="22"/>
              </w:rPr>
            </w:pPr>
            <w:r w:rsidRPr="00E07B90">
              <w:rPr>
                <w:rFonts w:ascii="Arial" w:hAnsi="Arial"/>
                <w:sz w:val="22"/>
                <w:szCs w:val="22"/>
              </w:rPr>
              <w:t xml:space="preserve">The council should meet and </w:t>
            </w:r>
            <w:r w:rsidRPr="00E07B90">
              <w:rPr>
                <w:rFonts w:ascii="Arial" w:hAnsi="Arial"/>
                <w:sz w:val="22"/>
                <w:szCs w:val="22"/>
                <w:u w:val="single"/>
              </w:rPr>
              <w:t>establish the procedures</w:t>
            </w:r>
            <w:r w:rsidRPr="00E07B90">
              <w:rPr>
                <w:rFonts w:ascii="Arial" w:hAnsi="Arial"/>
                <w:sz w:val="22"/>
                <w:szCs w:val="22"/>
              </w:rPr>
              <w:t xml:space="preserve"> they will follow for the principal selection process and create required documents. </w:t>
            </w:r>
          </w:p>
          <w:p w14:paraId="20730FC7" w14:textId="51CF8D3A" w:rsidR="003C1161" w:rsidRPr="00E07B90" w:rsidRDefault="00395993">
            <w:pPr>
              <w:spacing w:before="120" w:after="120"/>
              <w:rPr>
                <w:rFonts w:ascii="Arial" w:hAnsi="Arial"/>
                <w:sz w:val="22"/>
                <w:szCs w:val="22"/>
              </w:rPr>
            </w:pPr>
            <w:r w:rsidRPr="00E07B90">
              <w:rPr>
                <w:rFonts w:ascii="Arial" w:hAnsi="Arial"/>
                <w:sz w:val="22"/>
                <w:szCs w:val="22"/>
              </w:rPr>
              <w:t>How the council will</w:t>
            </w:r>
            <w:r w:rsidR="00841421">
              <w:rPr>
                <w:rFonts w:ascii="Arial" w:hAnsi="Arial"/>
                <w:sz w:val="22"/>
                <w:szCs w:val="22"/>
              </w:rPr>
              <w:t>:</w:t>
            </w:r>
          </w:p>
          <w:p w14:paraId="79310CB2" w14:textId="77777777" w:rsidR="003C1161" w:rsidRPr="00E07B90" w:rsidRDefault="003C1161">
            <w:pPr>
              <w:numPr>
                <w:ilvl w:val="0"/>
                <w:numId w:val="17"/>
              </w:numPr>
              <w:spacing w:before="120" w:after="120"/>
              <w:rPr>
                <w:rFonts w:ascii="Arial" w:hAnsi="Arial"/>
                <w:sz w:val="22"/>
                <w:szCs w:val="22"/>
              </w:rPr>
            </w:pPr>
            <w:r w:rsidRPr="00E07B90">
              <w:rPr>
                <w:rFonts w:ascii="Arial" w:hAnsi="Arial"/>
                <w:sz w:val="22"/>
                <w:szCs w:val="22"/>
              </w:rPr>
              <w:t>Review applications, resumes, portfolios, and other relevant materials.</w:t>
            </w:r>
          </w:p>
          <w:p w14:paraId="69C10CD6" w14:textId="77777777" w:rsidR="003C1161" w:rsidRPr="00E07B90" w:rsidRDefault="003C1161">
            <w:pPr>
              <w:numPr>
                <w:ilvl w:val="0"/>
                <w:numId w:val="6"/>
              </w:numPr>
              <w:tabs>
                <w:tab w:val="clear" w:pos="720"/>
                <w:tab w:val="num" w:pos="360"/>
              </w:tabs>
              <w:spacing w:before="120" w:after="120"/>
              <w:ind w:left="360"/>
              <w:rPr>
                <w:rFonts w:ascii="Arial" w:hAnsi="Arial"/>
                <w:sz w:val="22"/>
                <w:szCs w:val="22"/>
              </w:rPr>
            </w:pPr>
            <w:r w:rsidRPr="00E07B90">
              <w:rPr>
                <w:rFonts w:ascii="Arial" w:hAnsi="Arial"/>
                <w:sz w:val="22"/>
                <w:szCs w:val="22"/>
              </w:rPr>
              <w:t>Use electronic search to gather additional information about the candidates.</w:t>
            </w:r>
          </w:p>
          <w:p w14:paraId="2E165778" w14:textId="77777777" w:rsidR="003C1161" w:rsidRPr="00E07B90" w:rsidRDefault="003C1161">
            <w:pPr>
              <w:numPr>
                <w:ilvl w:val="0"/>
                <w:numId w:val="6"/>
              </w:numPr>
              <w:tabs>
                <w:tab w:val="clear" w:pos="720"/>
                <w:tab w:val="num" w:pos="360"/>
              </w:tabs>
              <w:spacing w:before="120" w:after="120"/>
              <w:ind w:left="360"/>
              <w:rPr>
                <w:rFonts w:ascii="Arial" w:hAnsi="Arial"/>
                <w:sz w:val="22"/>
                <w:szCs w:val="22"/>
              </w:rPr>
            </w:pPr>
            <w:r w:rsidRPr="00E07B90">
              <w:rPr>
                <w:rFonts w:ascii="Arial" w:hAnsi="Arial"/>
                <w:sz w:val="22"/>
                <w:szCs w:val="22"/>
              </w:rPr>
              <w:t>Develop interview questions based on criteria.</w:t>
            </w:r>
          </w:p>
          <w:p w14:paraId="2A265563" w14:textId="77777777" w:rsidR="00775A86" w:rsidRPr="00E07B90" w:rsidRDefault="003C1161" w:rsidP="00775A86">
            <w:pPr>
              <w:numPr>
                <w:ilvl w:val="0"/>
                <w:numId w:val="6"/>
              </w:numPr>
              <w:tabs>
                <w:tab w:val="clear" w:pos="720"/>
              </w:tabs>
              <w:spacing w:before="120" w:after="120"/>
              <w:ind w:left="360"/>
              <w:rPr>
                <w:rFonts w:ascii="Arial" w:hAnsi="Arial"/>
                <w:sz w:val="22"/>
                <w:szCs w:val="22"/>
              </w:rPr>
            </w:pPr>
            <w:r w:rsidRPr="00E07B90">
              <w:rPr>
                <w:rFonts w:ascii="Arial" w:hAnsi="Arial"/>
                <w:sz w:val="22"/>
                <w:szCs w:val="22"/>
              </w:rPr>
              <w:t>Call listed references and others who have worked with the candidates — decide standard and follow-up questions to ask.</w:t>
            </w:r>
          </w:p>
          <w:p w14:paraId="1BA672AF" w14:textId="77777777" w:rsidR="003C1161" w:rsidRPr="00E07B90" w:rsidRDefault="003C1161">
            <w:pPr>
              <w:numPr>
                <w:ilvl w:val="0"/>
                <w:numId w:val="6"/>
              </w:numPr>
              <w:tabs>
                <w:tab w:val="left" w:pos="360"/>
              </w:tabs>
              <w:spacing w:before="120" w:after="120"/>
              <w:ind w:left="360"/>
              <w:rPr>
                <w:rFonts w:ascii="Arial" w:hAnsi="Arial"/>
                <w:sz w:val="22"/>
                <w:szCs w:val="22"/>
              </w:rPr>
            </w:pPr>
            <w:r w:rsidRPr="00E07B90">
              <w:rPr>
                <w:rFonts w:ascii="Arial" w:hAnsi="Arial"/>
                <w:sz w:val="22"/>
                <w:szCs w:val="22"/>
              </w:rPr>
              <w:t>Conduct interviews</w:t>
            </w:r>
            <w:r w:rsidRPr="00E07B90">
              <w:rPr>
                <w:rFonts w:ascii="Arial" w:hAnsi="Arial"/>
                <w:i/>
                <w:sz w:val="22"/>
                <w:szCs w:val="22"/>
              </w:rPr>
              <w:t>. (The council is deciding the</w:t>
            </w:r>
            <w:r w:rsidRPr="00E07B90">
              <w:rPr>
                <w:rFonts w:ascii="Arial" w:hAnsi="Arial"/>
                <w:i/>
                <w:sz w:val="22"/>
                <w:szCs w:val="22"/>
                <w:u w:val="single"/>
              </w:rPr>
              <w:t xml:space="preserve"> procedure</w:t>
            </w:r>
            <w:r w:rsidRPr="00E07B90">
              <w:rPr>
                <w:rFonts w:ascii="Arial" w:hAnsi="Arial"/>
                <w:i/>
                <w:sz w:val="22"/>
                <w:szCs w:val="22"/>
              </w:rPr>
              <w:t xml:space="preserve"> for the interviews in open session, not conducting the actual interviews.)</w:t>
            </w:r>
          </w:p>
          <w:p w14:paraId="5B8A747F" w14:textId="77777777" w:rsidR="003C1161" w:rsidRPr="00395993" w:rsidRDefault="003C1161" w:rsidP="00395993">
            <w:pPr>
              <w:numPr>
                <w:ilvl w:val="0"/>
                <w:numId w:val="6"/>
              </w:numPr>
              <w:tabs>
                <w:tab w:val="left" w:pos="360"/>
              </w:tabs>
              <w:spacing w:before="120" w:after="120"/>
              <w:ind w:left="360"/>
              <w:rPr>
                <w:sz w:val="28"/>
              </w:rPr>
            </w:pPr>
            <w:r w:rsidRPr="00E07B90">
              <w:rPr>
                <w:rFonts w:ascii="Arial" w:hAnsi="Arial"/>
                <w:sz w:val="22"/>
                <w:szCs w:val="22"/>
              </w:rPr>
              <w:t>Prepare performance events. Performance events could include, but not be limited to, response to scenarios or open-ended questions about pertinent topics for the school. Having the candidates respond on a computer also gives the council some insight about basic technology and written communication skills.</w:t>
            </w:r>
            <w:r w:rsidRPr="007E5C76">
              <w:rPr>
                <w:rFonts w:ascii="Arial" w:hAnsi="Arial"/>
              </w:rPr>
              <w:t xml:space="preserve"> </w:t>
            </w:r>
          </w:p>
        </w:tc>
      </w:tr>
      <w:tr w:rsidR="003C1161" w:rsidRPr="007E5C76" w14:paraId="512ECE45" w14:textId="77777777">
        <w:tc>
          <w:tcPr>
            <w:tcW w:w="7938" w:type="dxa"/>
          </w:tcPr>
          <w:p w14:paraId="55830E1C" w14:textId="77777777" w:rsidR="003C1161" w:rsidRPr="009E174B" w:rsidRDefault="003C1161">
            <w:pPr>
              <w:spacing w:before="120" w:after="120"/>
              <w:rPr>
                <w:rFonts w:ascii="Arial" w:hAnsi="Arial"/>
                <w:b/>
                <w:szCs w:val="24"/>
              </w:rPr>
            </w:pPr>
            <w:r w:rsidRPr="009E174B">
              <w:rPr>
                <w:rFonts w:ascii="Arial" w:hAnsi="Arial"/>
                <w:b/>
                <w:szCs w:val="24"/>
              </w:rPr>
              <w:t>10. Review the Applicants and Decide Whom to Interview (closed session)</w:t>
            </w:r>
          </w:p>
        </w:tc>
        <w:tc>
          <w:tcPr>
            <w:tcW w:w="1440" w:type="dxa"/>
          </w:tcPr>
          <w:p w14:paraId="1FC1368B" w14:textId="58822CAE" w:rsidR="003C1161" w:rsidRPr="009E174B" w:rsidRDefault="00185C89">
            <w:pPr>
              <w:pStyle w:val="Heading4"/>
              <w:rPr>
                <w:sz w:val="24"/>
                <w:szCs w:val="24"/>
              </w:rPr>
            </w:pPr>
            <w:r w:rsidRPr="00667C14">
              <w:rPr>
                <w:sz w:val="24"/>
                <w:szCs w:val="24"/>
              </w:rPr>
              <w:t xml:space="preserve">Council </w:t>
            </w:r>
            <w:r>
              <w:rPr>
                <w:sz w:val="24"/>
                <w:szCs w:val="24"/>
              </w:rPr>
              <w:t>and Supt</w:t>
            </w:r>
          </w:p>
        </w:tc>
        <w:tc>
          <w:tcPr>
            <w:tcW w:w="1170" w:type="dxa"/>
            <w:gridSpan w:val="2"/>
          </w:tcPr>
          <w:p w14:paraId="52563B53" w14:textId="77777777" w:rsidR="003C1161" w:rsidRPr="007E5C76" w:rsidRDefault="003C1161">
            <w:pPr>
              <w:spacing w:before="120" w:after="120"/>
              <w:jc w:val="center"/>
              <w:rPr>
                <w:rFonts w:ascii="Arial" w:hAnsi="Arial"/>
                <w:sz w:val="28"/>
              </w:rPr>
            </w:pPr>
          </w:p>
        </w:tc>
      </w:tr>
      <w:tr w:rsidR="003C1161" w:rsidRPr="00E07B90" w14:paraId="76A04225" w14:textId="77777777">
        <w:tc>
          <w:tcPr>
            <w:tcW w:w="10548" w:type="dxa"/>
            <w:gridSpan w:val="4"/>
          </w:tcPr>
          <w:p w14:paraId="0BAC1538" w14:textId="77777777" w:rsidR="003C1161" w:rsidRPr="00E07B90" w:rsidRDefault="003C1161">
            <w:pPr>
              <w:numPr>
                <w:ilvl w:val="0"/>
                <w:numId w:val="12"/>
              </w:numPr>
              <w:spacing w:before="120" w:after="120"/>
              <w:rPr>
                <w:rFonts w:ascii="Arial" w:hAnsi="Arial"/>
                <w:sz w:val="22"/>
                <w:szCs w:val="22"/>
              </w:rPr>
            </w:pPr>
            <w:r w:rsidRPr="00E07B90">
              <w:rPr>
                <w:rFonts w:ascii="Arial" w:hAnsi="Arial"/>
                <w:sz w:val="22"/>
                <w:szCs w:val="22"/>
              </w:rPr>
              <w:t>Review the applicants to decide who best meets established criteria and select the applicants to interview</w:t>
            </w:r>
            <w:r w:rsidR="00395993" w:rsidRPr="00E07B90">
              <w:rPr>
                <w:rFonts w:ascii="Arial" w:hAnsi="Arial"/>
                <w:sz w:val="22"/>
                <w:szCs w:val="22"/>
              </w:rPr>
              <w:t>.</w:t>
            </w:r>
          </w:p>
          <w:p w14:paraId="63B6CB40" w14:textId="169AAB06" w:rsidR="003C1161" w:rsidRPr="00E07B90" w:rsidRDefault="003C1161">
            <w:pPr>
              <w:numPr>
                <w:ilvl w:val="0"/>
                <w:numId w:val="12"/>
              </w:numPr>
              <w:spacing w:before="120" w:after="120"/>
              <w:rPr>
                <w:rFonts w:ascii="Arial" w:hAnsi="Arial"/>
                <w:sz w:val="22"/>
                <w:szCs w:val="22"/>
              </w:rPr>
            </w:pPr>
            <w:r w:rsidRPr="00E07B90">
              <w:rPr>
                <w:rFonts w:ascii="Arial" w:hAnsi="Arial"/>
                <w:sz w:val="22"/>
                <w:szCs w:val="22"/>
              </w:rPr>
              <w:t>Send letters notifying applicants who were not selected for an interview. Thank them for their interest in the school. This is an important courtesy and good public relations for your school</w:t>
            </w:r>
            <w:r w:rsidR="00841421">
              <w:rPr>
                <w:rFonts w:ascii="Arial" w:hAnsi="Arial"/>
                <w:sz w:val="22"/>
                <w:szCs w:val="22"/>
              </w:rPr>
              <w:t>/district</w:t>
            </w:r>
            <w:r w:rsidRPr="00E07B90">
              <w:rPr>
                <w:rFonts w:ascii="Arial" w:hAnsi="Arial"/>
                <w:sz w:val="22"/>
                <w:szCs w:val="22"/>
              </w:rPr>
              <w:t>.</w:t>
            </w:r>
          </w:p>
        </w:tc>
      </w:tr>
      <w:tr w:rsidR="003C1161" w:rsidRPr="007E5C76" w14:paraId="4E88DC2A" w14:textId="77777777">
        <w:tc>
          <w:tcPr>
            <w:tcW w:w="7938" w:type="dxa"/>
          </w:tcPr>
          <w:p w14:paraId="7D1674DB" w14:textId="77777777" w:rsidR="003C1161" w:rsidRPr="009665E9" w:rsidRDefault="003C1161">
            <w:pPr>
              <w:spacing w:before="120" w:after="120"/>
              <w:rPr>
                <w:rFonts w:ascii="Arial" w:hAnsi="Arial"/>
                <w:b/>
                <w:szCs w:val="24"/>
              </w:rPr>
            </w:pPr>
            <w:r>
              <w:br w:type="page"/>
            </w:r>
            <w:r w:rsidRPr="009665E9">
              <w:rPr>
                <w:rFonts w:ascii="Arial" w:hAnsi="Arial"/>
                <w:b/>
                <w:szCs w:val="24"/>
              </w:rPr>
              <w:t>11. Interview the Candidates (closed session)</w:t>
            </w:r>
          </w:p>
        </w:tc>
        <w:tc>
          <w:tcPr>
            <w:tcW w:w="1530" w:type="dxa"/>
            <w:gridSpan w:val="2"/>
          </w:tcPr>
          <w:p w14:paraId="618DF9A8" w14:textId="309AB526" w:rsidR="003C1161" w:rsidRPr="009665E9" w:rsidRDefault="00185C89">
            <w:pPr>
              <w:pStyle w:val="Heading4"/>
              <w:rPr>
                <w:sz w:val="24"/>
                <w:szCs w:val="24"/>
              </w:rPr>
            </w:pPr>
            <w:r w:rsidRPr="00667C14">
              <w:rPr>
                <w:sz w:val="24"/>
                <w:szCs w:val="24"/>
              </w:rPr>
              <w:t xml:space="preserve">Council </w:t>
            </w:r>
            <w:r>
              <w:rPr>
                <w:sz w:val="24"/>
                <w:szCs w:val="24"/>
              </w:rPr>
              <w:t>and Supt</w:t>
            </w:r>
          </w:p>
        </w:tc>
        <w:tc>
          <w:tcPr>
            <w:tcW w:w="1080" w:type="dxa"/>
          </w:tcPr>
          <w:p w14:paraId="1EAF84DD" w14:textId="77777777" w:rsidR="003C1161" w:rsidRPr="007E5C76" w:rsidRDefault="003C1161">
            <w:pPr>
              <w:spacing w:before="120" w:after="120"/>
              <w:jc w:val="center"/>
              <w:rPr>
                <w:rFonts w:ascii="Arial" w:hAnsi="Arial"/>
                <w:sz w:val="28"/>
              </w:rPr>
            </w:pPr>
          </w:p>
        </w:tc>
      </w:tr>
      <w:tr w:rsidR="00185C89" w:rsidRPr="00185C89" w14:paraId="47FE8B69" w14:textId="77777777">
        <w:tc>
          <w:tcPr>
            <w:tcW w:w="10548" w:type="dxa"/>
            <w:gridSpan w:val="4"/>
          </w:tcPr>
          <w:p w14:paraId="737314D7" w14:textId="77777777" w:rsidR="003C1161" w:rsidRPr="00185C89" w:rsidRDefault="003C1161">
            <w:pPr>
              <w:spacing w:before="120" w:after="120"/>
              <w:rPr>
                <w:rFonts w:ascii="Arial" w:hAnsi="Arial"/>
                <w:b/>
                <w:color w:val="000000" w:themeColor="text1"/>
                <w:sz w:val="22"/>
                <w:szCs w:val="22"/>
              </w:rPr>
            </w:pPr>
            <w:r w:rsidRPr="00185C89">
              <w:rPr>
                <w:rFonts w:ascii="Arial" w:hAnsi="Arial"/>
                <w:color w:val="000000" w:themeColor="text1"/>
                <w:sz w:val="22"/>
                <w:szCs w:val="22"/>
              </w:rPr>
              <w:t>At the end of the interview:</w:t>
            </w:r>
          </w:p>
          <w:p w14:paraId="20F3774A" w14:textId="77777777" w:rsidR="003C1161" w:rsidRPr="00185C89" w:rsidRDefault="00612819" w:rsidP="003C1161">
            <w:pPr>
              <w:numPr>
                <w:ilvl w:val="0"/>
                <w:numId w:val="9"/>
              </w:numPr>
              <w:spacing w:before="120" w:after="120"/>
              <w:rPr>
                <w:rFonts w:ascii="Arial" w:hAnsi="Arial"/>
                <w:color w:val="000000" w:themeColor="text1"/>
                <w:sz w:val="22"/>
                <w:szCs w:val="22"/>
              </w:rPr>
            </w:pPr>
            <w:r w:rsidRPr="00185C89">
              <w:rPr>
                <w:rFonts w:ascii="Arial" w:hAnsi="Arial"/>
                <w:color w:val="000000" w:themeColor="text1"/>
                <w:sz w:val="22"/>
                <w:szCs w:val="22"/>
              </w:rPr>
              <w:t>Share employee salary/</w:t>
            </w:r>
            <w:r w:rsidR="003C1161" w:rsidRPr="00185C89">
              <w:rPr>
                <w:rFonts w:ascii="Arial" w:hAnsi="Arial"/>
                <w:color w:val="000000" w:themeColor="text1"/>
                <w:sz w:val="22"/>
                <w:szCs w:val="22"/>
              </w:rPr>
              <w:t>benefits, job description, etc.</w:t>
            </w:r>
            <w:r w:rsidR="00395993" w:rsidRPr="00185C89">
              <w:rPr>
                <w:rFonts w:ascii="Arial" w:hAnsi="Arial"/>
                <w:color w:val="000000" w:themeColor="text1"/>
                <w:sz w:val="22"/>
                <w:szCs w:val="22"/>
              </w:rPr>
              <w:t>,</w:t>
            </w:r>
            <w:r w:rsidR="003C1161" w:rsidRPr="00185C89">
              <w:rPr>
                <w:rFonts w:ascii="Arial" w:hAnsi="Arial"/>
                <w:color w:val="000000" w:themeColor="text1"/>
                <w:sz w:val="22"/>
                <w:szCs w:val="22"/>
              </w:rPr>
              <w:t xml:space="preserve"> with applicants.</w:t>
            </w:r>
          </w:p>
          <w:p w14:paraId="37341D09" w14:textId="77777777" w:rsidR="003C1161" w:rsidRPr="00185C89" w:rsidRDefault="003C1161">
            <w:pPr>
              <w:numPr>
                <w:ilvl w:val="0"/>
                <w:numId w:val="9"/>
              </w:numPr>
              <w:spacing w:before="120" w:after="120"/>
              <w:rPr>
                <w:rFonts w:ascii="Arial" w:hAnsi="Arial"/>
                <w:color w:val="000000" w:themeColor="text1"/>
                <w:sz w:val="22"/>
                <w:szCs w:val="22"/>
              </w:rPr>
            </w:pPr>
            <w:r w:rsidRPr="00185C89">
              <w:rPr>
                <w:rFonts w:ascii="Arial" w:hAnsi="Arial"/>
                <w:color w:val="000000" w:themeColor="text1"/>
                <w:sz w:val="22"/>
                <w:szCs w:val="22"/>
              </w:rPr>
              <w:t>Ask candidate if he/she has any questions.</w:t>
            </w:r>
          </w:p>
          <w:p w14:paraId="5B683678" w14:textId="7F358829" w:rsidR="003C1161" w:rsidRPr="00185C89" w:rsidRDefault="003C1161" w:rsidP="00185C89">
            <w:pPr>
              <w:numPr>
                <w:ilvl w:val="0"/>
                <w:numId w:val="9"/>
              </w:numPr>
              <w:spacing w:before="120" w:after="120"/>
              <w:rPr>
                <w:rFonts w:ascii="Arial" w:hAnsi="Arial"/>
                <w:color w:val="000000" w:themeColor="text1"/>
                <w:sz w:val="22"/>
                <w:szCs w:val="22"/>
              </w:rPr>
            </w:pPr>
            <w:r w:rsidRPr="00185C89">
              <w:rPr>
                <w:rFonts w:ascii="Arial" w:hAnsi="Arial"/>
                <w:color w:val="000000" w:themeColor="text1"/>
                <w:sz w:val="22"/>
                <w:szCs w:val="22"/>
              </w:rPr>
              <w:t xml:space="preserve">Let the candidate know the </w:t>
            </w:r>
            <w:r w:rsidR="00810DE5" w:rsidRPr="00185C89">
              <w:rPr>
                <w:rFonts w:ascii="Arial" w:hAnsi="Arial"/>
                <w:color w:val="000000" w:themeColor="text1"/>
                <w:sz w:val="22"/>
                <w:szCs w:val="22"/>
              </w:rPr>
              <w:t>timeline for completing the principal selection process.</w:t>
            </w:r>
          </w:p>
        </w:tc>
      </w:tr>
    </w:tbl>
    <w:p w14:paraId="0B372000" w14:textId="77777777" w:rsidR="00C567A3" w:rsidRPr="0009609F" w:rsidRDefault="00C567A3">
      <w:pPr>
        <w:rPr>
          <w:sz w:val="6"/>
          <w:szCs w:val="6"/>
        </w:rPr>
      </w:pPr>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5"/>
        <w:gridCol w:w="23"/>
        <w:gridCol w:w="1507"/>
        <w:gridCol w:w="23"/>
        <w:gridCol w:w="1080"/>
      </w:tblGrid>
      <w:tr w:rsidR="003C1161" w:rsidRPr="007E5C76" w14:paraId="7D997FAC" w14:textId="77777777" w:rsidTr="008A6582">
        <w:trPr>
          <w:trHeight w:val="1151"/>
        </w:trPr>
        <w:tc>
          <w:tcPr>
            <w:tcW w:w="7938" w:type="dxa"/>
            <w:gridSpan w:val="2"/>
          </w:tcPr>
          <w:p w14:paraId="5CD36635" w14:textId="77777777" w:rsidR="003C1161" w:rsidRPr="00775A86" w:rsidRDefault="003C1161">
            <w:pPr>
              <w:spacing w:before="120" w:after="120"/>
              <w:rPr>
                <w:rFonts w:ascii="Arial" w:hAnsi="Arial"/>
                <w:b/>
                <w:szCs w:val="24"/>
              </w:rPr>
            </w:pPr>
            <w:r w:rsidRPr="00775A86">
              <w:rPr>
                <w:rFonts w:ascii="Arial" w:hAnsi="Arial"/>
                <w:b/>
                <w:szCs w:val="24"/>
              </w:rPr>
              <w:t>12. Evaluate the Candidates Using the Agreed-Upon Selection Process (closed session)</w:t>
            </w:r>
          </w:p>
        </w:tc>
        <w:tc>
          <w:tcPr>
            <w:tcW w:w="1530" w:type="dxa"/>
            <w:gridSpan w:val="2"/>
          </w:tcPr>
          <w:p w14:paraId="3504E0A9" w14:textId="457307B2" w:rsidR="003C1161" w:rsidRPr="007E5C76" w:rsidRDefault="00185C89">
            <w:pPr>
              <w:pStyle w:val="Heading4"/>
            </w:pPr>
            <w:r w:rsidRPr="00DA4D59">
              <w:rPr>
                <w:sz w:val="24"/>
                <w:szCs w:val="24"/>
              </w:rPr>
              <w:t xml:space="preserve">Council </w:t>
            </w:r>
            <w:r>
              <w:rPr>
                <w:sz w:val="24"/>
                <w:szCs w:val="24"/>
              </w:rPr>
              <w:t>and Supt</w:t>
            </w:r>
          </w:p>
        </w:tc>
        <w:tc>
          <w:tcPr>
            <w:tcW w:w="1080" w:type="dxa"/>
          </w:tcPr>
          <w:p w14:paraId="172B9255" w14:textId="77777777" w:rsidR="003C1161" w:rsidRPr="007E5C76" w:rsidRDefault="003C1161">
            <w:pPr>
              <w:spacing w:before="120" w:after="120"/>
              <w:jc w:val="center"/>
              <w:rPr>
                <w:rFonts w:ascii="Arial" w:hAnsi="Arial"/>
                <w:sz w:val="28"/>
              </w:rPr>
            </w:pPr>
          </w:p>
        </w:tc>
      </w:tr>
      <w:tr w:rsidR="003C1161" w:rsidRPr="007E5C76" w14:paraId="1A7AC34E" w14:textId="77777777" w:rsidTr="00185C89">
        <w:tc>
          <w:tcPr>
            <w:tcW w:w="7915" w:type="dxa"/>
          </w:tcPr>
          <w:p w14:paraId="5421891D" w14:textId="7A72662A" w:rsidR="008202CE" w:rsidRDefault="003C1161" w:rsidP="003C1161">
            <w:pPr>
              <w:rPr>
                <w:rFonts w:ascii="Arial" w:eastAsia="Times New Roman" w:hAnsi="Arial"/>
                <w:szCs w:val="24"/>
                <w:lang w:bidi="x-none"/>
              </w:rPr>
            </w:pPr>
            <w:r w:rsidRPr="009665E9">
              <w:rPr>
                <w:rFonts w:ascii="Arial" w:eastAsia="Times New Roman" w:hAnsi="Arial"/>
                <w:b/>
                <w:szCs w:val="24"/>
                <w:lang w:bidi="x-none"/>
              </w:rPr>
              <w:t>1</w:t>
            </w:r>
            <w:r w:rsidR="00185C89">
              <w:rPr>
                <w:rFonts w:ascii="Arial" w:eastAsia="Times New Roman" w:hAnsi="Arial"/>
                <w:b/>
                <w:szCs w:val="24"/>
                <w:lang w:bidi="x-none"/>
              </w:rPr>
              <w:t>3</w:t>
            </w:r>
            <w:r w:rsidRPr="009665E9">
              <w:rPr>
                <w:rFonts w:ascii="Arial" w:eastAsia="Times New Roman" w:hAnsi="Arial"/>
                <w:b/>
                <w:szCs w:val="24"/>
                <w:lang w:bidi="x-none"/>
              </w:rPr>
              <w:t xml:space="preserve">. </w:t>
            </w:r>
            <w:r w:rsidR="00377CF7">
              <w:rPr>
                <w:rFonts w:ascii="Arial" w:eastAsia="Times New Roman" w:hAnsi="Arial"/>
                <w:b/>
                <w:szCs w:val="24"/>
                <w:lang w:bidi="x-none"/>
              </w:rPr>
              <w:t xml:space="preserve">Consult on the </w:t>
            </w:r>
            <w:r w:rsidRPr="009665E9">
              <w:rPr>
                <w:rFonts w:ascii="Arial" w:eastAsia="Times New Roman" w:hAnsi="Arial"/>
                <w:b/>
                <w:szCs w:val="24"/>
                <w:lang w:bidi="x-none"/>
              </w:rPr>
              <w:t>Select</w:t>
            </w:r>
            <w:r w:rsidR="00377CF7">
              <w:rPr>
                <w:rFonts w:ascii="Arial" w:eastAsia="Times New Roman" w:hAnsi="Arial"/>
                <w:b/>
                <w:szCs w:val="24"/>
                <w:lang w:bidi="x-none"/>
              </w:rPr>
              <w:t>ion of</w:t>
            </w:r>
            <w:r w:rsidRPr="009665E9">
              <w:rPr>
                <w:rFonts w:ascii="Arial" w:eastAsia="Times New Roman" w:hAnsi="Arial"/>
                <w:b/>
                <w:szCs w:val="24"/>
                <w:lang w:bidi="x-none"/>
              </w:rPr>
              <w:t xml:space="preserve"> the Principal </w:t>
            </w:r>
            <w:r w:rsidRPr="003B5261">
              <w:rPr>
                <w:rFonts w:ascii="Arial" w:eastAsia="Times New Roman" w:hAnsi="Arial"/>
                <w:b/>
                <w:i/>
                <w:iCs/>
                <w:szCs w:val="24"/>
                <w:lang w:bidi="x-none"/>
              </w:rPr>
              <w:t>(</w:t>
            </w:r>
            <w:r w:rsidR="00377CF7" w:rsidRPr="003B5261">
              <w:rPr>
                <w:rFonts w:ascii="Arial" w:eastAsia="Times New Roman" w:hAnsi="Arial"/>
                <w:b/>
                <w:i/>
                <w:iCs/>
                <w:szCs w:val="24"/>
                <w:lang w:bidi="x-none"/>
              </w:rPr>
              <w:t>Consultation with the council is legally required before the superintendent selects the candidate to hire as principal</w:t>
            </w:r>
            <w:r w:rsidRPr="003B5261">
              <w:rPr>
                <w:rFonts w:ascii="Arial" w:eastAsia="Times New Roman" w:hAnsi="Arial"/>
                <w:b/>
                <w:i/>
                <w:iCs/>
                <w:szCs w:val="24"/>
                <w:lang w:bidi="x-none"/>
              </w:rPr>
              <w:t>.)</w:t>
            </w:r>
            <w:r w:rsidRPr="007E5C76">
              <w:rPr>
                <w:rFonts w:ascii="Arial" w:eastAsia="Times New Roman" w:hAnsi="Arial"/>
                <w:sz w:val="28"/>
                <w:lang w:bidi="x-none"/>
              </w:rPr>
              <w:t xml:space="preserve"> </w:t>
            </w:r>
          </w:p>
          <w:p w14:paraId="36B99145" w14:textId="3CF9BF02" w:rsidR="003C1161" w:rsidRPr="007E5C76" w:rsidRDefault="00612819" w:rsidP="003C1161">
            <w:pPr>
              <w:rPr>
                <w:rFonts w:ascii="Arial" w:eastAsia="Times New Roman" w:hAnsi="Arial"/>
                <w:sz w:val="28"/>
                <w:lang w:bidi="x-none"/>
              </w:rPr>
            </w:pPr>
            <w:r>
              <w:rPr>
                <w:rFonts w:ascii="Arial" w:eastAsia="Times New Roman" w:hAnsi="Arial"/>
                <w:szCs w:val="24"/>
                <w:lang w:bidi="x-none"/>
              </w:rPr>
              <w:t>(I</w:t>
            </w:r>
            <w:r w:rsidR="003C1161" w:rsidRPr="00DA4D59">
              <w:rPr>
                <w:rFonts w:ascii="Arial" w:eastAsia="Times New Roman" w:hAnsi="Arial"/>
                <w:szCs w:val="24"/>
                <w:lang w:bidi="x-none"/>
              </w:rPr>
              <w:t>ncludes both open and closed session)</w:t>
            </w:r>
          </w:p>
        </w:tc>
        <w:tc>
          <w:tcPr>
            <w:tcW w:w="1530" w:type="dxa"/>
            <w:gridSpan w:val="2"/>
          </w:tcPr>
          <w:p w14:paraId="0806C87B" w14:textId="5E119C6A" w:rsidR="003C1161" w:rsidRPr="00DA4D59" w:rsidRDefault="003C1161">
            <w:pPr>
              <w:pStyle w:val="Heading4"/>
              <w:rPr>
                <w:sz w:val="24"/>
                <w:szCs w:val="24"/>
              </w:rPr>
            </w:pPr>
            <w:r w:rsidRPr="00DA4D59">
              <w:rPr>
                <w:sz w:val="24"/>
                <w:szCs w:val="24"/>
              </w:rPr>
              <w:t xml:space="preserve">Council </w:t>
            </w:r>
            <w:r w:rsidR="003B5261">
              <w:rPr>
                <w:sz w:val="24"/>
                <w:szCs w:val="24"/>
              </w:rPr>
              <w:t>and Supt</w:t>
            </w:r>
          </w:p>
        </w:tc>
        <w:tc>
          <w:tcPr>
            <w:tcW w:w="1103" w:type="dxa"/>
            <w:gridSpan w:val="2"/>
          </w:tcPr>
          <w:p w14:paraId="0745C3F2" w14:textId="77777777" w:rsidR="003C1161" w:rsidRPr="007E5C76" w:rsidRDefault="003C1161">
            <w:pPr>
              <w:spacing w:before="120" w:after="120"/>
              <w:jc w:val="center"/>
              <w:rPr>
                <w:rFonts w:ascii="Arial" w:hAnsi="Arial"/>
                <w:sz w:val="28"/>
              </w:rPr>
            </w:pPr>
          </w:p>
        </w:tc>
      </w:tr>
      <w:tr w:rsidR="003C1161" w:rsidRPr="007E5C76" w14:paraId="49813183" w14:textId="77777777">
        <w:tc>
          <w:tcPr>
            <w:tcW w:w="10548" w:type="dxa"/>
            <w:gridSpan w:val="5"/>
          </w:tcPr>
          <w:p w14:paraId="72A33723" w14:textId="3CBF8A2C" w:rsidR="003C1161" w:rsidRPr="00367338" w:rsidRDefault="003C1161" w:rsidP="00367338">
            <w:pPr>
              <w:pStyle w:val="Header"/>
              <w:numPr>
                <w:ilvl w:val="0"/>
                <w:numId w:val="15"/>
              </w:numPr>
              <w:tabs>
                <w:tab w:val="clear" w:pos="4320"/>
                <w:tab w:val="clear" w:pos="8640"/>
              </w:tabs>
              <w:spacing w:before="120" w:after="120"/>
              <w:rPr>
                <w:rFonts w:ascii="Arial" w:hAnsi="Arial"/>
                <w:b/>
                <w:bCs/>
                <w:sz w:val="22"/>
                <w:szCs w:val="22"/>
              </w:rPr>
            </w:pPr>
            <w:r w:rsidRPr="00DA4D59">
              <w:rPr>
                <w:rFonts w:ascii="Arial" w:hAnsi="Arial"/>
                <w:sz w:val="22"/>
                <w:szCs w:val="22"/>
              </w:rPr>
              <w:t xml:space="preserve">After the </w:t>
            </w:r>
            <w:r w:rsidR="00126BB5">
              <w:rPr>
                <w:rFonts w:ascii="Arial" w:hAnsi="Arial"/>
                <w:sz w:val="22"/>
                <w:szCs w:val="22"/>
              </w:rPr>
              <w:t>interviews, reference checks, and information gathering process is complete</w:t>
            </w:r>
            <w:r w:rsidRPr="00DA4D59">
              <w:rPr>
                <w:rFonts w:ascii="Arial" w:hAnsi="Arial"/>
                <w:sz w:val="22"/>
                <w:szCs w:val="22"/>
              </w:rPr>
              <w:t>, the council</w:t>
            </w:r>
            <w:r w:rsidR="00367338">
              <w:rPr>
                <w:rFonts w:ascii="Arial" w:hAnsi="Arial"/>
                <w:sz w:val="22"/>
                <w:szCs w:val="22"/>
              </w:rPr>
              <w:t xml:space="preserve"> </w:t>
            </w:r>
            <w:r w:rsidRPr="00DA4D59">
              <w:rPr>
                <w:rFonts w:ascii="Arial" w:hAnsi="Arial"/>
                <w:sz w:val="22"/>
                <w:szCs w:val="22"/>
              </w:rPr>
              <w:t xml:space="preserve">should </w:t>
            </w:r>
            <w:r w:rsidRPr="003B5261">
              <w:rPr>
                <w:rFonts w:ascii="Arial" w:hAnsi="Arial"/>
                <w:b/>
                <w:bCs/>
                <w:i/>
                <w:iCs/>
                <w:sz w:val="22"/>
                <w:szCs w:val="22"/>
              </w:rPr>
              <w:t>call a special meeting</w:t>
            </w:r>
            <w:r w:rsidRPr="00DA4D59">
              <w:rPr>
                <w:rFonts w:ascii="Arial" w:hAnsi="Arial"/>
                <w:sz w:val="22"/>
                <w:szCs w:val="22"/>
              </w:rPr>
              <w:t xml:space="preserve"> </w:t>
            </w:r>
            <w:r w:rsidR="001B2882">
              <w:rPr>
                <w:rFonts w:ascii="Arial" w:hAnsi="Arial"/>
                <w:sz w:val="22"/>
                <w:szCs w:val="22"/>
              </w:rPr>
              <w:t xml:space="preserve">for </w:t>
            </w:r>
            <w:r w:rsidR="00C3599E">
              <w:rPr>
                <w:rFonts w:ascii="Arial" w:hAnsi="Arial"/>
                <w:sz w:val="22"/>
                <w:szCs w:val="22"/>
              </w:rPr>
              <w:t xml:space="preserve">discussion of the candidates </w:t>
            </w:r>
            <w:r w:rsidR="001B2882">
              <w:rPr>
                <w:rFonts w:ascii="Arial" w:hAnsi="Arial"/>
                <w:sz w:val="22"/>
                <w:szCs w:val="22"/>
              </w:rPr>
              <w:t xml:space="preserve">and for the </w:t>
            </w:r>
            <w:r w:rsidR="001B2882" w:rsidRPr="003B5261">
              <w:rPr>
                <w:rFonts w:ascii="Arial" w:hAnsi="Arial"/>
                <w:b/>
                <w:bCs/>
                <w:i/>
                <w:iCs/>
                <w:sz w:val="22"/>
                <w:szCs w:val="22"/>
              </w:rPr>
              <w:t xml:space="preserve">superintendent to </w:t>
            </w:r>
            <w:r w:rsidR="00C3599E" w:rsidRPr="003B5261">
              <w:rPr>
                <w:rFonts w:ascii="Arial" w:hAnsi="Arial"/>
                <w:b/>
                <w:bCs/>
                <w:i/>
                <w:iCs/>
                <w:sz w:val="22"/>
                <w:szCs w:val="22"/>
              </w:rPr>
              <w:t>consult with the council</w:t>
            </w:r>
            <w:r w:rsidR="001B2882" w:rsidRPr="003B5261">
              <w:rPr>
                <w:rFonts w:ascii="Arial" w:hAnsi="Arial"/>
                <w:b/>
                <w:bCs/>
                <w:i/>
                <w:iCs/>
                <w:sz w:val="22"/>
                <w:szCs w:val="22"/>
              </w:rPr>
              <w:t xml:space="preserve"> </w:t>
            </w:r>
            <w:r w:rsidR="00367338" w:rsidRPr="003B5261">
              <w:rPr>
                <w:rFonts w:ascii="Arial" w:hAnsi="Arial"/>
                <w:b/>
                <w:bCs/>
                <w:i/>
                <w:iCs/>
                <w:sz w:val="22"/>
                <w:szCs w:val="22"/>
              </w:rPr>
              <w:t>on selecting the principal</w:t>
            </w:r>
            <w:r w:rsidR="00367338" w:rsidRPr="003B5261">
              <w:rPr>
                <w:rFonts w:ascii="Arial" w:hAnsi="Arial"/>
                <w:i/>
                <w:iCs/>
                <w:sz w:val="22"/>
                <w:szCs w:val="22"/>
              </w:rPr>
              <w:t>.</w:t>
            </w:r>
            <w:r w:rsidR="00126BB5" w:rsidRPr="003B5261">
              <w:rPr>
                <w:rFonts w:ascii="Arial" w:hAnsi="Arial"/>
                <w:i/>
                <w:iCs/>
                <w:sz w:val="22"/>
                <w:szCs w:val="22"/>
              </w:rPr>
              <w:t xml:space="preserve"> </w:t>
            </w:r>
            <w:r w:rsidR="00367338" w:rsidRPr="003B5261">
              <w:rPr>
                <w:rFonts w:ascii="Arial" w:hAnsi="Arial"/>
                <w:b/>
                <w:bCs/>
                <w:i/>
                <w:iCs/>
                <w:sz w:val="22"/>
                <w:szCs w:val="22"/>
              </w:rPr>
              <w:br/>
            </w:r>
          </w:p>
          <w:p w14:paraId="7A873591" w14:textId="4A8B0539" w:rsidR="003C1161" w:rsidRPr="000F7EEA" w:rsidRDefault="003C1161">
            <w:pPr>
              <w:pStyle w:val="Header"/>
              <w:numPr>
                <w:ilvl w:val="0"/>
                <w:numId w:val="15"/>
              </w:numPr>
              <w:tabs>
                <w:tab w:val="clear" w:pos="4320"/>
                <w:tab w:val="clear" w:pos="8640"/>
              </w:tabs>
              <w:spacing w:before="120" w:after="120"/>
              <w:rPr>
                <w:rFonts w:ascii="Arial" w:hAnsi="Arial"/>
                <w:sz w:val="22"/>
                <w:szCs w:val="22"/>
              </w:rPr>
            </w:pPr>
            <w:r w:rsidRPr="00DA4D59">
              <w:rPr>
                <w:rFonts w:ascii="Arial" w:hAnsi="Arial"/>
                <w:sz w:val="22"/>
                <w:szCs w:val="22"/>
              </w:rPr>
              <w:t xml:space="preserve">Go into </w:t>
            </w:r>
            <w:r w:rsidRPr="003B5261">
              <w:rPr>
                <w:rFonts w:ascii="Arial" w:hAnsi="Arial"/>
                <w:b/>
                <w:bCs/>
                <w:i/>
                <w:iCs/>
                <w:sz w:val="22"/>
                <w:szCs w:val="22"/>
              </w:rPr>
              <w:t>closed session to discuss the candidates</w:t>
            </w:r>
            <w:r w:rsidR="000F7EEA">
              <w:rPr>
                <w:rFonts w:ascii="Arial" w:hAnsi="Arial"/>
                <w:b/>
                <w:bCs/>
                <w:sz w:val="22"/>
                <w:szCs w:val="22"/>
              </w:rPr>
              <w:t xml:space="preserve"> </w:t>
            </w:r>
            <w:r w:rsidR="000F7EEA" w:rsidRPr="000F7EEA">
              <w:rPr>
                <w:rFonts w:ascii="Arial" w:hAnsi="Arial"/>
                <w:sz w:val="22"/>
                <w:szCs w:val="22"/>
              </w:rPr>
              <w:t>and determine the best person to lead the school as principal.</w:t>
            </w:r>
          </w:p>
          <w:p w14:paraId="301F059F" w14:textId="55E9E5A2" w:rsidR="003C1161" w:rsidRPr="00DA4D59" w:rsidRDefault="000F7EEA">
            <w:pPr>
              <w:pStyle w:val="Header"/>
              <w:numPr>
                <w:ilvl w:val="0"/>
                <w:numId w:val="15"/>
              </w:numPr>
              <w:tabs>
                <w:tab w:val="clear" w:pos="4320"/>
                <w:tab w:val="clear" w:pos="8640"/>
              </w:tabs>
              <w:spacing w:before="120" w:after="120"/>
              <w:rPr>
                <w:rFonts w:ascii="Arial" w:hAnsi="Arial"/>
                <w:sz w:val="22"/>
                <w:szCs w:val="22"/>
              </w:rPr>
            </w:pPr>
            <w:r>
              <w:rPr>
                <w:rFonts w:ascii="Arial" w:hAnsi="Arial"/>
                <w:sz w:val="22"/>
                <w:szCs w:val="22"/>
              </w:rPr>
              <w:t xml:space="preserve">If the superintendent is </w:t>
            </w:r>
            <w:r w:rsidR="008B4D8D">
              <w:rPr>
                <w:rFonts w:ascii="Arial" w:hAnsi="Arial"/>
                <w:sz w:val="22"/>
                <w:szCs w:val="22"/>
              </w:rPr>
              <w:t>ready to make</w:t>
            </w:r>
            <w:r>
              <w:rPr>
                <w:rFonts w:ascii="Arial" w:hAnsi="Arial"/>
                <w:sz w:val="22"/>
                <w:szCs w:val="22"/>
              </w:rPr>
              <w:t xml:space="preserve"> his/her selection</w:t>
            </w:r>
            <w:r w:rsidR="008B4D8D">
              <w:rPr>
                <w:rFonts w:ascii="Arial" w:hAnsi="Arial"/>
                <w:sz w:val="22"/>
                <w:szCs w:val="22"/>
              </w:rPr>
              <w:t xml:space="preserve"> at this point, contact the candidate </w:t>
            </w:r>
            <w:r w:rsidR="003C1161" w:rsidRPr="00DA4D59">
              <w:rPr>
                <w:rFonts w:ascii="Arial" w:hAnsi="Arial"/>
                <w:sz w:val="22"/>
                <w:szCs w:val="22"/>
              </w:rPr>
              <w:t>while in closed session to see if he/she will take the job.</w:t>
            </w:r>
          </w:p>
          <w:p w14:paraId="312767AD" w14:textId="474BE0B0" w:rsidR="003C1161" w:rsidRDefault="003C1161">
            <w:pPr>
              <w:pStyle w:val="Header"/>
              <w:numPr>
                <w:ilvl w:val="0"/>
                <w:numId w:val="15"/>
              </w:numPr>
              <w:tabs>
                <w:tab w:val="clear" w:pos="4320"/>
                <w:tab w:val="clear" w:pos="8640"/>
              </w:tabs>
              <w:spacing w:before="120" w:after="120"/>
              <w:rPr>
                <w:rFonts w:ascii="Arial" w:hAnsi="Arial"/>
                <w:sz w:val="22"/>
                <w:szCs w:val="22"/>
              </w:rPr>
            </w:pPr>
            <w:r w:rsidRPr="00DA4D59">
              <w:rPr>
                <w:rFonts w:ascii="Arial" w:hAnsi="Arial"/>
                <w:i/>
                <w:sz w:val="22"/>
                <w:szCs w:val="22"/>
              </w:rPr>
              <w:t>(If the candidate is willing to take the job)</w:t>
            </w:r>
            <w:r w:rsidRPr="00DA4D59">
              <w:rPr>
                <w:rFonts w:ascii="Arial" w:hAnsi="Arial"/>
                <w:sz w:val="22"/>
                <w:szCs w:val="22"/>
              </w:rPr>
              <w:t xml:space="preserve"> </w:t>
            </w:r>
            <w:r w:rsidRPr="008202CE">
              <w:rPr>
                <w:rFonts w:ascii="Arial" w:hAnsi="Arial"/>
                <w:b/>
                <w:bCs/>
                <w:i/>
                <w:iCs/>
                <w:sz w:val="22"/>
                <w:szCs w:val="22"/>
              </w:rPr>
              <w:t>Go into open session</w:t>
            </w:r>
            <w:r w:rsidRPr="00DA4D59">
              <w:rPr>
                <w:rFonts w:ascii="Arial" w:hAnsi="Arial"/>
                <w:color w:val="008000"/>
                <w:sz w:val="22"/>
                <w:szCs w:val="22"/>
              </w:rPr>
              <w:t>,</w:t>
            </w:r>
            <w:r w:rsidRPr="00DA4D59">
              <w:rPr>
                <w:rFonts w:ascii="Arial" w:hAnsi="Arial"/>
                <w:sz w:val="22"/>
                <w:szCs w:val="22"/>
              </w:rPr>
              <w:t xml:space="preserve"> read </w:t>
            </w:r>
            <w:r w:rsidR="00422770">
              <w:rPr>
                <w:rFonts w:ascii="Arial" w:hAnsi="Arial"/>
                <w:sz w:val="22"/>
                <w:szCs w:val="22"/>
              </w:rPr>
              <w:t>a</w:t>
            </w:r>
            <w:r w:rsidRPr="00DA4D59">
              <w:rPr>
                <w:rFonts w:ascii="Arial" w:hAnsi="Arial"/>
                <w:sz w:val="22"/>
                <w:szCs w:val="22"/>
              </w:rPr>
              <w:t xml:space="preserve"> statement</w:t>
            </w:r>
            <w:r w:rsidR="00422770">
              <w:rPr>
                <w:rFonts w:ascii="Arial" w:hAnsi="Arial"/>
                <w:color w:val="008000"/>
                <w:sz w:val="22"/>
                <w:szCs w:val="22"/>
              </w:rPr>
              <w:t xml:space="preserve"> </w:t>
            </w:r>
            <w:r w:rsidR="00125ACF">
              <w:rPr>
                <w:rFonts w:ascii="Arial" w:hAnsi="Arial"/>
                <w:sz w:val="22"/>
                <w:szCs w:val="22"/>
              </w:rPr>
              <w:t>that best fits the situation</w:t>
            </w:r>
            <w:r w:rsidR="00422770">
              <w:rPr>
                <w:rFonts w:ascii="Arial" w:hAnsi="Arial"/>
                <w:sz w:val="22"/>
                <w:szCs w:val="22"/>
              </w:rPr>
              <w:t xml:space="preserve"> and announce the superintendent’s choice for principal</w:t>
            </w:r>
            <w:r w:rsidRPr="00DA4D59">
              <w:rPr>
                <w:rFonts w:ascii="Arial" w:hAnsi="Arial"/>
                <w:sz w:val="22"/>
                <w:szCs w:val="22"/>
              </w:rPr>
              <w:t>.</w:t>
            </w:r>
            <w:r w:rsidR="00422770">
              <w:rPr>
                <w:rFonts w:ascii="Arial" w:hAnsi="Arial"/>
                <w:sz w:val="22"/>
                <w:szCs w:val="22"/>
              </w:rPr>
              <w:t xml:space="preserve"> Some examples include:</w:t>
            </w:r>
          </w:p>
          <w:p w14:paraId="44A79775" w14:textId="417A99BC" w:rsidR="00125ACF" w:rsidRPr="00185C89" w:rsidRDefault="00125ACF" w:rsidP="009F623D">
            <w:pPr>
              <w:pStyle w:val="Header"/>
              <w:numPr>
                <w:ilvl w:val="1"/>
                <w:numId w:val="15"/>
              </w:numPr>
              <w:tabs>
                <w:tab w:val="clear" w:pos="4320"/>
                <w:tab w:val="clear" w:pos="8640"/>
              </w:tabs>
              <w:spacing w:before="120" w:after="120" w:line="276" w:lineRule="auto"/>
              <w:rPr>
                <w:rFonts w:ascii="Arial" w:hAnsi="Arial"/>
                <w:i/>
                <w:iCs/>
                <w:sz w:val="22"/>
                <w:szCs w:val="22"/>
              </w:rPr>
            </w:pPr>
            <w:r w:rsidRPr="00185C89">
              <w:rPr>
                <w:rFonts w:ascii="Arial" w:hAnsi="Arial"/>
                <w:i/>
                <w:iCs/>
                <w:sz w:val="22"/>
                <w:szCs w:val="22"/>
              </w:rPr>
              <w:t xml:space="preserve">“Based on the criteria established by the council and the superintendent, with significant input from stakeholders and following </w:t>
            </w:r>
            <w:r w:rsidR="00422770" w:rsidRPr="00185C89">
              <w:rPr>
                <w:rFonts w:ascii="Arial" w:hAnsi="Arial"/>
                <w:i/>
                <w:iCs/>
                <w:sz w:val="22"/>
                <w:szCs w:val="22"/>
              </w:rPr>
              <w:t>an in-depth</w:t>
            </w:r>
            <w:r w:rsidRPr="00185C89">
              <w:rPr>
                <w:rFonts w:ascii="Arial" w:hAnsi="Arial"/>
                <w:i/>
                <w:iCs/>
                <w:sz w:val="22"/>
                <w:szCs w:val="22"/>
              </w:rPr>
              <w:t xml:space="preserve"> process, we have found the </w:t>
            </w:r>
            <w:r w:rsidR="00B60BB3" w:rsidRPr="00185C89">
              <w:rPr>
                <w:rFonts w:ascii="Arial" w:hAnsi="Arial"/>
                <w:i/>
                <w:iCs/>
                <w:sz w:val="22"/>
                <w:szCs w:val="22"/>
              </w:rPr>
              <w:t>best fit for our school</w:t>
            </w:r>
            <w:r w:rsidRPr="00185C89">
              <w:rPr>
                <w:rFonts w:ascii="Arial" w:hAnsi="Arial"/>
                <w:i/>
                <w:iCs/>
                <w:sz w:val="22"/>
                <w:szCs w:val="22"/>
              </w:rPr>
              <w:t xml:space="preserve">. </w:t>
            </w:r>
            <w:r w:rsidR="00422770" w:rsidRPr="00185C89">
              <w:rPr>
                <w:rFonts w:ascii="Arial" w:hAnsi="Arial"/>
                <w:i/>
                <w:iCs/>
                <w:sz w:val="22"/>
                <w:szCs w:val="22"/>
              </w:rPr>
              <w:t xml:space="preserve">We are proud to announce that </w:t>
            </w:r>
            <w:r w:rsidRPr="00185C89">
              <w:rPr>
                <w:rFonts w:ascii="Arial" w:hAnsi="Arial"/>
                <w:i/>
                <w:iCs/>
                <w:sz w:val="22"/>
                <w:szCs w:val="22"/>
              </w:rPr>
              <w:t>__________________</w:t>
            </w:r>
            <w:r w:rsidR="00B60BB3" w:rsidRPr="00185C89">
              <w:rPr>
                <w:rFonts w:ascii="Arial" w:hAnsi="Arial"/>
                <w:i/>
                <w:iCs/>
                <w:sz w:val="22"/>
                <w:szCs w:val="22"/>
              </w:rPr>
              <w:t xml:space="preserve"> </w:t>
            </w:r>
            <w:r w:rsidR="00422770" w:rsidRPr="00185C89">
              <w:rPr>
                <w:rFonts w:ascii="Arial" w:hAnsi="Arial"/>
                <w:i/>
                <w:iCs/>
                <w:sz w:val="22"/>
                <w:szCs w:val="22"/>
              </w:rPr>
              <w:t xml:space="preserve">will serve </w:t>
            </w:r>
            <w:r w:rsidRPr="00185C89">
              <w:rPr>
                <w:rFonts w:ascii="Arial" w:hAnsi="Arial"/>
                <w:i/>
                <w:iCs/>
                <w:sz w:val="22"/>
                <w:szCs w:val="22"/>
              </w:rPr>
              <w:t xml:space="preserve">as </w:t>
            </w:r>
            <w:r w:rsidR="00B60BB3" w:rsidRPr="00185C89">
              <w:rPr>
                <w:rFonts w:ascii="Arial" w:hAnsi="Arial"/>
                <w:i/>
                <w:iCs/>
                <w:sz w:val="22"/>
                <w:szCs w:val="22"/>
              </w:rPr>
              <w:t>the</w:t>
            </w:r>
            <w:r w:rsidRPr="00185C89">
              <w:rPr>
                <w:rFonts w:ascii="Arial" w:hAnsi="Arial"/>
                <w:i/>
                <w:iCs/>
                <w:sz w:val="22"/>
                <w:szCs w:val="22"/>
              </w:rPr>
              <w:t xml:space="preserve"> new principal</w:t>
            </w:r>
            <w:r w:rsidR="00B60BB3" w:rsidRPr="00185C89">
              <w:rPr>
                <w:rFonts w:ascii="Arial" w:hAnsi="Arial"/>
                <w:i/>
                <w:iCs/>
                <w:sz w:val="22"/>
                <w:szCs w:val="22"/>
              </w:rPr>
              <w:t xml:space="preserve"> of _____________________ School</w:t>
            </w:r>
            <w:r w:rsidRPr="00185C89">
              <w:rPr>
                <w:rFonts w:ascii="Arial" w:hAnsi="Arial"/>
                <w:i/>
                <w:iCs/>
                <w:sz w:val="22"/>
                <w:szCs w:val="22"/>
              </w:rPr>
              <w:t>.”</w:t>
            </w:r>
          </w:p>
          <w:p w14:paraId="176897B1" w14:textId="5198BC3F" w:rsidR="00B60BB3" w:rsidRPr="00185C89" w:rsidRDefault="00B60BB3" w:rsidP="009F623D">
            <w:pPr>
              <w:pStyle w:val="Header"/>
              <w:numPr>
                <w:ilvl w:val="1"/>
                <w:numId w:val="15"/>
              </w:numPr>
              <w:tabs>
                <w:tab w:val="clear" w:pos="4320"/>
                <w:tab w:val="clear" w:pos="8640"/>
              </w:tabs>
              <w:spacing w:before="120" w:after="120" w:line="276" w:lineRule="auto"/>
              <w:rPr>
                <w:rFonts w:ascii="Arial" w:hAnsi="Arial"/>
                <w:i/>
                <w:iCs/>
                <w:sz w:val="22"/>
                <w:szCs w:val="22"/>
              </w:rPr>
            </w:pPr>
            <w:r w:rsidRPr="00185C89">
              <w:rPr>
                <w:rFonts w:ascii="Arial" w:hAnsi="Arial"/>
                <w:i/>
                <w:iCs/>
                <w:sz w:val="22"/>
                <w:szCs w:val="22"/>
              </w:rPr>
              <w:t>“After a</w:t>
            </w:r>
            <w:r w:rsidR="009F623D" w:rsidRPr="00185C89">
              <w:rPr>
                <w:rFonts w:ascii="Arial" w:hAnsi="Arial"/>
                <w:i/>
                <w:iCs/>
                <w:sz w:val="22"/>
                <w:szCs w:val="22"/>
              </w:rPr>
              <w:t>n</w:t>
            </w:r>
            <w:r w:rsidRPr="00185C89">
              <w:rPr>
                <w:rFonts w:ascii="Arial" w:hAnsi="Arial"/>
                <w:i/>
                <w:iCs/>
                <w:sz w:val="22"/>
                <w:szCs w:val="22"/>
              </w:rPr>
              <w:t xml:space="preserve"> in-depth</w:t>
            </w:r>
            <w:r w:rsidR="009F623D" w:rsidRPr="00185C89">
              <w:rPr>
                <w:rFonts w:ascii="Arial" w:hAnsi="Arial"/>
                <w:i/>
                <w:iCs/>
                <w:sz w:val="22"/>
                <w:szCs w:val="22"/>
              </w:rPr>
              <w:t>, collaborative</w:t>
            </w:r>
            <w:r w:rsidRPr="00185C89">
              <w:rPr>
                <w:rFonts w:ascii="Arial" w:hAnsi="Arial"/>
                <w:i/>
                <w:iCs/>
                <w:sz w:val="22"/>
                <w:szCs w:val="22"/>
              </w:rPr>
              <w:t xml:space="preserve"> process, Superintendent _________________ </w:t>
            </w:r>
            <w:r w:rsidR="009F623D" w:rsidRPr="00185C89">
              <w:rPr>
                <w:rFonts w:ascii="Arial" w:hAnsi="Arial"/>
                <w:i/>
                <w:iCs/>
                <w:sz w:val="22"/>
                <w:szCs w:val="22"/>
              </w:rPr>
              <w:t xml:space="preserve">has officially selected _____________________ to </w:t>
            </w:r>
            <w:r w:rsidRPr="00185C89">
              <w:rPr>
                <w:rFonts w:ascii="Arial" w:hAnsi="Arial"/>
                <w:i/>
                <w:iCs/>
                <w:sz w:val="22"/>
                <w:szCs w:val="22"/>
              </w:rPr>
              <w:t>serve as the new principal of _____________________ School.”</w:t>
            </w:r>
          </w:p>
          <w:p w14:paraId="4FC11331" w14:textId="33903EED" w:rsidR="003C1161" w:rsidRPr="00DA4D59" w:rsidRDefault="003C1161">
            <w:pPr>
              <w:pStyle w:val="Header"/>
              <w:numPr>
                <w:ilvl w:val="0"/>
                <w:numId w:val="15"/>
              </w:numPr>
              <w:tabs>
                <w:tab w:val="clear" w:pos="4320"/>
                <w:tab w:val="clear" w:pos="8640"/>
              </w:tabs>
              <w:spacing w:before="120" w:after="120"/>
              <w:rPr>
                <w:rFonts w:ascii="Arial" w:hAnsi="Arial"/>
                <w:sz w:val="22"/>
                <w:szCs w:val="22"/>
              </w:rPr>
            </w:pPr>
            <w:r w:rsidRPr="00DA4D59">
              <w:rPr>
                <w:rFonts w:ascii="Arial" w:hAnsi="Arial"/>
                <w:i/>
                <w:sz w:val="22"/>
                <w:szCs w:val="22"/>
              </w:rPr>
              <w:t>(If the candidate</w:t>
            </w:r>
            <w:r w:rsidR="00356050" w:rsidRPr="00DA4D59">
              <w:rPr>
                <w:rFonts w:ascii="Arial" w:hAnsi="Arial"/>
                <w:i/>
                <w:sz w:val="22"/>
                <w:szCs w:val="22"/>
              </w:rPr>
              <w:t xml:space="preserve"> is NOT willing to take the job</w:t>
            </w:r>
            <w:r w:rsidRPr="00DA4D59">
              <w:rPr>
                <w:rFonts w:ascii="Arial" w:hAnsi="Arial"/>
                <w:i/>
                <w:sz w:val="22"/>
                <w:szCs w:val="22"/>
              </w:rPr>
              <w:t xml:space="preserve">) </w:t>
            </w:r>
            <w:r w:rsidRPr="00DA4D59">
              <w:rPr>
                <w:rFonts w:ascii="Arial" w:hAnsi="Arial"/>
                <w:sz w:val="22"/>
                <w:szCs w:val="22"/>
              </w:rPr>
              <w:t xml:space="preserve">Stay in closed session and discuss whether another candidate meets </w:t>
            </w:r>
            <w:r w:rsidR="009F623D">
              <w:rPr>
                <w:rFonts w:ascii="Arial" w:hAnsi="Arial"/>
                <w:sz w:val="22"/>
                <w:szCs w:val="22"/>
              </w:rPr>
              <w:t xml:space="preserve">the </w:t>
            </w:r>
            <w:r w:rsidR="00FC6CC6">
              <w:rPr>
                <w:rFonts w:ascii="Arial" w:hAnsi="Arial"/>
                <w:sz w:val="22"/>
                <w:szCs w:val="22"/>
              </w:rPr>
              <w:t xml:space="preserve">group’s </w:t>
            </w:r>
            <w:r w:rsidRPr="00DA4D59">
              <w:rPr>
                <w:rFonts w:ascii="Arial" w:hAnsi="Arial"/>
                <w:sz w:val="22"/>
                <w:szCs w:val="22"/>
              </w:rPr>
              <w:t xml:space="preserve">criteria and </w:t>
            </w:r>
            <w:r w:rsidR="00FC6CC6">
              <w:rPr>
                <w:rFonts w:ascii="Arial" w:hAnsi="Arial"/>
                <w:sz w:val="22"/>
                <w:szCs w:val="22"/>
              </w:rPr>
              <w:t>whether the superintendent wants to select that candidate as the principal.</w:t>
            </w:r>
            <w:r w:rsidRPr="00DA4D59">
              <w:rPr>
                <w:rFonts w:ascii="Arial" w:hAnsi="Arial"/>
                <w:sz w:val="22"/>
                <w:szCs w:val="22"/>
              </w:rPr>
              <w:t xml:space="preserve">  </w:t>
            </w:r>
          </w:p>
          <w:p w14:paraId="3D0A133F" w14:textId="3A170E0D" w:rsidR="003C1161" w:rsidRPr="00DA4D59" w:rsidRDefault="003C1161">
            <w:pPr>
              <w:pStyle w:val="Header"/>
              <w:numPr>
                <w:ilvl w:val="1"/>
                <w:numId w:val="15"/>
              </w:numPr>
              <w:tabs>
                <w:tab w:val="clear" w:pos="4320"/>
                <w:tab w:val="clear" w:pos="8640"/>
              </w:tabs>
              <w:spacing w:before="120" w:after="120"/>
              <w:rPr>
                <w:rFonts w:ascii="Arial" w:hAnsi="Arial"/>
                <w:sz w:val="22"/>
                <w:szCs w:val="22"/>
              </w:rPr>
            </w:pPr>
            <w:r w:rsidRPr="00DA4D59">
              <w:rPr>
                <w:rFonts w:ascii="Arial" w:hAnsi="Arial"/>
                <w:sz w:val="22"/>
                <w:szCs w:val="22"/>
              </w:rPr>
              <w:t xml:space="preserve">If </w:t>
            </w:r>
            <w:r w:rsidR="00FC6CC6">
              <w:rPr>
                <w:rFonts w:ascii="Arial" w:hAnsi="Arial"/>
                <w:sz w:val="22"/>
                <w:szCs w:val="22"/>
              </w:rPr>
              <w:t>another</w:t>
            </w:r>
            <w:r w:rsidRPr="00DA4D59">
              <w:rPr>
                <w:rFonts w:ascii="Arial" w:hAnsi="Arial"/>
                <w:sz w:val="22"/>
                <w:szCs w:val="22"/>
              </w:rPr>
              <w:t xml:space="preserve"> candidate</w:t>
            </w:r>
            <w:r w:rsidR="00FC6CC6">
              <w:rPr>
                <w:rFonts w:ascii="Arial" w:hAnsi="Arial"/>
                <w:sz w:val="22"/>
                <w:szCs w:val="22"/>
              </w:rPr>
              <w:t xml:space="preserve"> is selected</w:t>
            </w:r>
            <w:r w:rsidRPr="00DA4D59">
              <w:rPr>
                <w:rFonts w:ascii="Arial" w:hAnsi="Arial"/>
                <w:sz w:val="22"/>
                <w:szCs w:val="22"/>
              </w:rPr>
              <w:t>, repeat the process above.</w:t>
            </w:r>
          </w:p>
          <w:p w14:paraId="46912690" w14:textId="6884711A" w:rsidR="00FA173D" w:rsidRPr="00CE22C4" w:rsidRDefault="003C1161" w:rsidP="00CE22C4">
            <w:pPr>
              <w:pStyle w:val="Header"/>
              <w:numPr>
                <w:ilvl w:val="1"/>
                <w:numId w:val="15"/>
              </w:numPr>
              <w:tabs>
                <w:tab w:val="clear" w:pos="4320"/>
                <w:tab w:val="clear" w:pos="8640"/>
              </w:tabs>
              <w:spacing w:before="120" w:after="120"/>
              <w:rPr>
                <w:rFonts w:ascii="Arial" w:hAnsi="Arial"/>
                <w:sz w:val="28"/>
              </w:rPr>
            </w:pPr>
            <w:r w:rsidRPr="00DA4D59">
              <w:rPr>
                <w:rFonts w:ascii="Arial" w:hAnsi="Arial"/>
                <w:sz w:val="22"/>
                <w:szCs w:val="22"/>
              </w:rPr>
              <w:t xml:space="preserve">If </w:t>
            </w:r>
            <w:r w:rsidR="00FC6CC6">
              <w:rPr>
                <w:rFonts w:ascii="Arial" w:hAnsi="Arial"/>
                <w:sz w:val="22"/>
                <w:szCs w:val="22"/>
              </w:rPr>
              <w:t>the superintendent is not ready to make that decision</w:t>
            </w:r>
            <w:r w:rsidRPr="00DA4D59">
              <w:rPr>
                <w:rFonts w:ascii="Arial" w:hAnsi="Arial"/>
                <w:sz w:val="22"/>
                <w:szCs w:val="22"/>
              </w:rPr>
              <w:t xml:space="preserve">, </w:t>
            </w:r>
            <w:r w:rsidRPr="008202CE">
              <w:rPr>
                <w:rFonts w:ascii="Arial" w:hAnsi="Arial"/>
                <w:b/>
                <w:bCs/>
                <w:i/>
                <w:iCs/>
                <w:sz w:val="22"/>
                <w:szCs w:val="22"/>
              </w:rPr>
              <w:t>go into open sess</w:t>
            </w:r>
            <w:r w:rsidR="00356050" w:rsidRPr="008202CE">
              <w:rPr>
                <w:rFonts w:ascii="Arial" w:hAnsi="Arial"/>
                <w:b/>
                <w:bCs/>
                <w:i/>
                <w:iCs/>
                <w:sz w:val="22"/>
                <w:szCs w:val="22"/>
              </w:rPr>
              <w:t>ion</w:t>
            </w:r>
            <w:r w:rsidR="00356050" w:rsidRPr="00DA4D59">
              <w:rPr>
                <w:rFonts w:ascii="Arial" w:hAnsi="Arial"/>
                <w:sz w:val="22"/>
                <w:szCs w:val="22"/>
              </w:rPr>
              <w:t xml:space="preserve"> and announce something like,</w:t>
            </w:r>
            <w:r w:rsidRPr="00DA4D59">
              <w:rPr>
                <w:rFonts w:ascii="Arial" w:hAnsi="Arial"/>
                <w:sz w:val="22"/>
                <w:szCs w:val="22"/>
              </w:rPr>
              <w:t xml:space="preserve"> </w:t>
            </w:r>
            <w:r w:rsidRPr="00F34511">
              <w:rPr>
                <w:rFonts w:ascii="Arial" w:hAnsi="Arial"/>
                <w:i/>
                <w:iCs/>
                <w:sz w:val="22"/>
                <w:szCs w:val="22"/>
              </w:rPr>
              <w:t>“</w:t>
            </w:r>
            <w:r w:rsidR="00F34511">
              <w:rPr>
                <w:rFonts w:ascii="Arial" w:hAnsi="Arial"/>
                <w:i/>
                <w:iCs/>
                <w:sz w:val="22"/>
                <w:szCs w:val="22"/>
              </w:rPr>
              <w:t>As of now, n</w:t>
            </w:r>
            <w:r w:rsidR="00F34511" w:rsidRPr="00F34511">
              <w:rPr>
                <w:rFonts w:ascii="Arial" w:hAnsi="Arial"/>
                <w:i/>
                <w:iCs/>
                <w:sz w:val="22"/>
                <w:szCs w:val="22"/>
              </w:rPr>
              <w:t>o candidate can be selected for the principal position. The council/superintendent will announce the next steps for the process as soon as possible</w:t>
            </w:r>
            <w:r w:rsidR="00CE22C4">
              <w:rPr>
                <w:rFonts w:ascii="Arial" w:hAnsi="Arial"/>
                <w:i/>
                <w:iCs/>
                <w:sz w:val="22"/>
                <w:szCs w:val="22"/>
              </w:rPr>
              <w:t>.”</w:t>
            </w:r>
            <w:r w:rsidR="00F34511" w:rsidRPr="00F34511">
              <w:rPr>
                <w:rFonts w:ascii="Arial" w:hAnsi="Arial"/>
                <w:i/>
                <w:iCs/>
                <w:sz w:val="22"/>
                <w:szCs w:val="22"/>
              </w:rPr>
              <w:t xml:space="preserve"> </w:t>
            </w:r>
            <w:r w:rsidRPr="00F34511">
              <w:rPr>
                <w:rFonts w:ascii="Arial" w:hAnsi="Arial"/>
                <w:i/>
                <w:iCs/>
                <w:sz w:val="22"/>
                <w:szCs w:val="22"/>
              </w:rPr>
              <w:t>selecting a principal from the current candidate pool.</w:t>
            </w:r>
            <w:r w:rsidR="00F34511" w:rsidRPr="00F34511">
              <w:rPr>
                <w:rFonts w:ascii="Arial" w:hAnsi="Arial"/>
                <w:i/>
                <w:iCs/>
                <w:sz w:val="22"/>
                <w:szCs w:val="22"/>
              </w:rPr>
              <w:t>”</w:t>
            </w:r>
            <w:r w:rsidRPr="00DA4D59">
              <w:rPr>
                <w:rFonts w:ascii="Arial" w:hAnsi="Arial"/>
                <w:sz w:val="22"/>
                <w:szCs w:val="22"/>
              </w:rPr>
              <w:t xml:space="preserve"> </w:t>
            </w:r>
            <w:r w:rsidR="0093386B">
              <w:rPr>
                <w:rFonts w:ascii="Arial" w:hAnsi="Arial"/>
                <w:sz w:val="28"/>
              </w:rPr>
              <w:t xml:space="preserve"> </w:t>
            </w:r>
            <w:r w:rsidRPr="00CE22C4">
              <w:rPr>
                <w:rFonts w:ascii="Arial" w:hAnsi="Arial"/>
                <w:sz w:val="22"/>
                <w:szCs w:val="22"/>
              </w:rPr>
              <w:t xml:space="preserve">The council </w:t>
            </w:r>
            <w:r w:rsidR="00CE22C4">
              <w:rPr>
                <w:rFonts w:ascii="Arial" w:hAnsi="Arial"/>
                <w:sz w:val="22"/>
                <w:szCs w:val="22"/>
              </w:rPr>
              <w:t xml:space="preserve">and superintendent might want to </w:t>
            </w:r>
            <w:r w:rsidR="0093386B">
              <w:rPr>
                <w:rFonts w:ascii="Arial" w:hAnsi="Arial"/>
                <w:sz w:val="22"/>
                <w:szCs w:val="22"/>
              </w:rPr>
              <w:t xml:space="preserve">gather more information about the candidates, </w:t>
            </w:r>
            <w:r w:rsidR="00CE22C4">
              <w:rPr>
                <w:rFonts w:ascii="Arial" w:hAnsi="Arial"/>
                <w:sz w:val="22"/>
                <w:szCs w:val="22"/>
              </w:rPr>
              <w:t xml:space="preserve">repost the position, </w:t>
            </w:r>
            <w:r w:rsidR="0093386B">
              <w:rPr>
                <w:rFonts w:ascii="Arial" w:hAnsi="Arial"/>
                <w:sz w:val="22"/>
                <w:szCs w:val="22"/>
              </w:rPr>
              <w:t xml:space="preserve">or have </w:t>
            </w:r>
            <w:r w:rsidR="00CE22C4">
              <w:rPr>
                <w:rFonts w:ascii="Arial" w:hAnsi="Arial"/>
                <w:sz w:val="22"/>
                <w:szCs w:val="22"/>
              </w:rPr>
              <w:t xml:space="preserve">an interim principal </w:t>
            </w:r>
            <w:r w:rsidRPr="00CE22C4">
              <w:rPr>
                <w:rFonts w:ascii="Arial" w:hAnsi="Arial"/>
                <w:sz w:val="22"/>
                <w:szCs w:val="22"/>
              </w:rPr>
              <w:t>until a suitable applicant is found.</w:t>
            </w:r>
          </w:p>
        </w:tc>
      </w:tr>
    </w:tbl>
    <w:p w14:paraId="247C4823" w14:textId="77777777" w:rsidR="00185C89" w:rsidRDefault="00185C89">
      <w: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5"/>
        <w:gridCol w:w="1530"/>
        <w:gridCol w:w="1103"/>
      </w:tblGrid>
      <w:tr w:rsidR="003C1161" w:rsidRPr="007E5C76" w14:paraId="35358516" w14:textId="77777777" w:rsidTr="00185C89">
        <w:tc>
          <w:tcPr>
            <w:tcW w:w="7915" w:type="dxa"/>
          </w:tcPr>
          <w:p w14:paraId="7C554833" w14:textId="66FA1ECB" w:rsidR="003C1161" w:rsidRPr="00DA4D59" w:rsidRDefault="003C1161">
            <w:pPr>
              <w:spacing w:before="120" w:after="120"/>
              <w:rPr>
                <w:rFonts w:ascii="Arial" w:hAnsi="Arial"/>
                <w:b/>
                <w:szCs w:val="24"/>
              </w:rPr>
            </w:pPr>
            <w:r w:rsidRPr="00DA4D59">
              <w:rPr>
                <w:rFonts w:ascii="Arial" w:hAnsi="Arial"/>
                <w:b/>
                <w:szCs w:val="24"/>
              </w:rPr>
              <w:t>1</w:t>
            </w:r>
            <w:r w:rsidR="00185C89">
              <w:rPr>
                <w:rFonts w:ascii="Arial" w:hAnsi="Arial"/>
                <w:b/>
                <w:szCs w:val="24"/>
              </w:rPr>
              <w:t>4</w:t>
            </w:r>
            <w:r w:rsidRPr="00DA4D59">
              <w:rPr>
                <w:rFonts w:ascii="Arial" w:hAnsi="Arial"/>
                <w:b/>
                <w:szCs w:val="24"/>
              </w:rPr>
              <w:t>. Follow-Up After the Principal Selection Meeting</w:t>
            </w:r>
          </w:p>
        </w:tc>
        <w:tc>
          <w:tcPr>
            <w:tcW w:w="1530" w:type="dxa"/>
          </w:tcPr>
          <w:p w14:paraId="6EBFD605" w14:textId="4D93FE1E" w:rsidR="003B5261" w:rsidRPr="003B5261" w:rsidRDefault="003C1161" w:rsidP="003B5261">
            <w:pPr>
              <w:pStyle w:val="Heading4"/>
              <w:rPr>
                <w:sz w:val="24"/>
                <w:szCs w:val="24"/>
              </w:rPr>
            </w:pPr>
            <w:r w:rsidRPr="00DA4D59">
              <w:rPr>
                <w:sz w:val="24"/>
                <w:szCs w:val="24"/>
              </w:rPr>
              <w:t>Supt</w:t>
            </w:r>
            <w:r w:rsidR="003B5261">
              <w:rPr>
                <w:sz w:val="24"/>
                <w:szCs w:val="24"/>
              </w:rPr>
              <w:t xml:space="preserve"> and/or designated council member</w:t>
            </w:r>
          </w:p>
        </w:tc>
        <w:tc>
          <w:tcPr>
            <w:tcW w:w="1103" w:type="dxa"/>
          </w:tcPr>
          <w:p w14:paraId="508263A5" w14:textId="77777777" w:rsidR="003C1161" w:rsidRPr="007E5C76" w:rsidRDefault="003C1161">
            <w:pPr>
              <w:spacing w:before="120" w:after="120"/>
              <w:jc w:val="center"/>
              <w:rPr>
                <w:rFonts w:ascii="Arial" w:hAnsi="Arial"/>
                <w:sz w:val="28"/>
              </w:rPr>
            </w:pPr>
          </w:p>
        </w:tc>
      </w:tr>
      <w:tr w:rsidR="003C1161" w:rsidRPr="007E5C76" w14:paraId="4EC75B8C" w14:textId="77777777">
        <w:tc>
          <w:tcPr>
            <w:tcW w:w="10548" w:type="dxa"/>
            <w:gridSpan w:val="3"/>
          </w:tcPr>
          <w:p w14:paraId="613F7628" w14:textId="77777777" w:rsidR="003C1161" w:rsidRPr="00DA4D59" w:rsidRDefault="003C1161">
            <w:pPr>
              <w:pStyle w:val="Header"/>
              <w:tabs>
                <w:tab w:val="clear" w:pos="4320"/>
                <w:tab w:val="clear" w:pos="8640"/>
              </w:tabs>
              <w:spacing w:before="120" w:after="120"/>
              <w:rPr>
                <w:rFonts w:ascii="Arial" w:hAnsi="Arial"/>
                <w:sz w:val="22"/>
                <w:szCs w:val="22"/>
              </w:rPr>
            </w:pPr>
            <w:r w:rsidRPr="00DA4D59">
              <w:rPr>
                <w:rFonts w:ascii="Arial" w:hAnsi="Arial"/>
                <w:sz w:val="22"/>
                <w:szCs w:val="22"/>
              </w:rPr>
              <w:t>If a principal is selected,</w:t>
            </w:r>
            <w:r w:rsidR="00612819">
              <w:rPr>
                <w:rFonts w:ascii="Arial" w:hAnsi="Arial"/>
                <w:sz w:val="22"/>
                <w:szCs w:val="22"/>
              </w:rPr>
              <w:t xml:space="preserve"> proceed with the steps below. </w:t>
            </w:r>
            <w:r w:rsidRPr="00DA4D59">
              <w:rPr>
                <w:rFonts w:ascii="Arial" w:hAnsi="Arial"/>
                <w:sz w:val="22"/>
                <w:szCs w:val="22"/>
              </w:rPr>
              <w:t>(If no candidate is selected, request that the superintendent repost the position and seek additional candidates</w:t>
            </w:r>
            <w:r w:rsidR="00356050" w:rsidRPr="00DA4D59">
              <w:rPr>
                <w:rFonts w:ascii="Arial" w:hAnsi="Arial"/>
                <w:sz w:val="22"/>
                <w:szCs w:val="22"/>
              </w:rPr>
              <w:t>;</w:t>
            </w:r>
            <w:r w:rsidRPr="00DA4D59">
              <w:rPr>
                <w:rFonts w:ascii="Arial" w:hAnsi="Arial"/>
                <w:sz w:val="22"/>
                <w:szCs w:val="22"/>
              </w:rPr>
              <w:t xml:space="preserve"> or for an interim</w:t>
            </w:r>
            <w:r w:rsidR="00356050" w:rsidRPr="00DA4D59">
              <w:rPr>
                <w:rFonts w:ascii="Arial" w:hAnsi="Arial"/>
                <w:sz w:val="22"/>
                <w:szCs w:val="22"/>
              </w:rPr>
              <w:t>,</w:t>
            </w:r>
            <w:r w:rsidRPr="00DA4D59">
              <w:rPr>
                <w:rFonts w:ascii="Arial" w:hAnsi="Arial"/>
                <w:sz w:val="22"/>
                <w:szCs w:val="22"/>
              </w:rPr>
              <w:t xml:space="preserve"> go to the steps in the section on </w:t>
            </w:r>
            <w:r w:rsidRPr="00DA4D59">
              <w:rPr>
                <w:rFonts w:ascii="Arial" w:hAnsi="Arial"/>
                <w:i/>
                <w:sz w:val="22"/>
                <w:szCs w:val="22"/>
              </w:rPr>
              <w:t>Interim Principal Selection</w:t>
            </w:r>
            <w:r w:rsidRPr="00DA4D59">
              <w:rPr>
                <w:rFonts w:ascii="Arial" w:hAnsi="Arial"/>
                <w:sz w:val="22"/>
                <w:szCs w:val="22"/>
              </w:rPr>
              <w:t>.)</w:t>
            </w:r>
          </w:p>
          <w:p w14:paraId="5AA4BC37" w14:textId="77777777" w:rsidR="003C1161" w:rsidRPr="00DA4D59" w:rsidRDefault="003C1161">
            <w:pPr>
              <w:numPr>
                <w:ilvl w:val="0"/>
                <w:numId w:val="13"/>
              </w:numPr>
              <w:spacing w:before="120" w:after="120"/>
              <w:rPr>
                <w:rFonts w:ascii="Arial" w:hAnsi="Arial"/>
                <w:sz w:val="22"/>
                <w:szCs w:val="22"/>
              </w:rPr>
            </w:pPr>
            <w:r w:rsidRPr="00DA4D59">
              <w:rPr>
                <w:rFonts w:ascii="Arial" w:hAnsi="Arial"/>
                <w:sz w:val="22"/>
                <w:szCs w:val="22"/>
              </w:rPr>
              <w:t>Notify the applicants who were interviewed but not selected.</w:t>
            </w:r>
          </w:p>
          <w:p w14:paraId="7CD56218" w14:textId="3819D4C5" w:rsidR="003C1161" w:rsidRDefault="003C1161">
            <w:pPr>
              <w:numPr>
                <w:ilvl w:val="0"/>
                <w:numId w:val="13"/>
              </w:numPr>
              <w:spacing w:before="120" w:after="120"/>
              <w:rPr>
                <w:rFonts w:ascii="Arial" w:hAnsi="Arial"/>
                <w:sz w:val="22"/>
                <w:szCs w:val="22"/>
              </w:rPr>
            </w:pPr>
            <w:r w:rsidRPr="00DA4D59">
              <w:rPr>
                <w:rFonts w:ascii="Arial" w:hAnsi="Arial"/>
                <w:sz w:val="22"/>
                <w:szCs w:val="22"/>
              </w:rPr>
              <w:t>Notify the school staff of the candidate selected.</w:t>
            </w:r>
          </w:p>
          <w:p w14:paraId="52045385" w14:textId="6DF7D61C" w:rsidR="003B5261" w:rsidRPr="00DA4D59" w:rsidRDefault="003B5261">
            <w:pPr>
              <w:numPr>
                <w:ilvl w:val="0"/>
                <w:numId w:val="13"/>
              </w:numPr>
              <w:spacing w:before="120" w:after="120"/>
              <w:rPr>
                <w:rFonts w:ascii="Arial" w:hAnsi="Arial"/>
                <w:sz w:val="22"/>
                <w:szCs w:val="22"/>
              </w:rPr>
            </w:pPr>
            <w:r>
              <w:rPr>
                <w:rFonts w:ascii="Arial" w:hAnsi="Arial"/>
                <w:sz w:val="22"/>
                <w:szCs w:val="22"/>
              </w:rPr>
              <w:t>C</w:t>
            </w:r>
            <w:r w:rsidRPr="00DA4D59">
              <w:rPr>
                <w:rFonts w:ascii="Arial" w:hAnsi="Arial"/>
                <w:sz w:val="22"/>
                <w:szCs w:val="22"/>
              </w:rPr>
              <w:t>ommunicate to full school community</w:t>
            </w:r>
            <w:r>
              <w:rPr>
                <w:rFonts w:ascii="Arial" w:hAnsi="Arial"/>
                <w:sz w:val="22"/>
                <w:szCs w:val="22"/>
              </w:rPr>
              <w:t xml:space="preserve"> through an all-call system.</w:t>
            </w:r>
          </w:p>
          <w:p w14:paraId="212123F0" w14:textId="4FB30059" w:rsidR="003C1161" w:rsidRPr="00DA4D59" w:rsidRDefault="003C1161" w:rsidP="003B5261">
            <w:pPr>
              <w:numPr>
                <w:ilvl w:val="0"/>
                <w:numId w:val="31"/>
              </w:numPr>
              <w:spacing w:before="120" w:after="120"/>
              <w:rPr>
                <w:rFonts w:ascii="Arial" w:hAnsi="Arial"/>
                <w:sz w:val="22"/>
                <w:szCs w:val="22"/>
              </w:rPr>
            </w:pPr>
            <w:r w:rsidRPr="00DA4D59">
              <w:rPr>
                <w:rFonts w:ascii="Arial" w:hAnsi="Arial"/>
                <w:sz w:val="22"/>
                <w:szCs w:val="22"/>
              </w:rPr>
              <w:t xml:space="preserve">Post </w:t>
            </w:r>
            <w:r w:rsidR="0093386B">
              <w:rPr>
                <w:rFonts w:ascii="Arial" w:hAnsi="Arial"/>
                <w:sz w:val="22"/>
                <w:szCs w:val="22"/>
              </w:rPr>
              <w:t xml:space="preserve">information about the new </w:t>
            </w:r>
            <w:r w:rsidRPr="00DA4D59">
              <w:rPr>
                <w:rFonts w:ascii="Arial" w:hAnsi="Arial"/>
                <w:sz w:val="22"/>
                <w:szCs w:val="22"/>
              </w:rPr>
              <w:t xml:space="preserve">principal on the school </w:t>
            </w:r>
            <w:r w:rsidR="0093386B">
              <w:rPr>
                <w:rFonts w:ascii="Arial" w:hAnsi="Arial"/>
                <w:sz w:val="22"/>
                <w:szCs w:val="22"/>
              </w:rPr>
              <w:t xml:space="preserve">and district </w:t>
            </w:r>
            <w:r w:rsidRPr="00DA4D59">
              <w:rPr>
                <w:rFonts w:ascii="Arial" w:hAnsi="Arial"/>
                <w:sz w:val="22"/>
                <w:szCs w:val="22"/>
              </w:rPr>
              <w:t>website.</w:t>
            </w:r>
          </w:p>
          <w:p w14:paraId="4E91E9E8" w14:textId="0470B566" w:rsidR="003C1161" w:rsidRPr="007B4D8D" w:rsidRDefault="0093386B" w:rsidP="007B4D8D">
            <w:pPr>
              <w:numPr>
                <w:ilvl w:val="0"/>
                <w:numId w:val="31"/>
              </w:numPr>
              <w:spacing w:before="120" w:after="120"/>
              <w:rPr>
                <w:rFonts w:ascii="Arial" w:hAnsi="Arial"/>
                <w:sz w:val="22"/>
                <w:szCs w:val="22"/>
              </w:rPr>
            </w:pPr>
            <w:r>
              <w:rPr>
                <w:rFonts w:ascii="Arial" w:hAnsi="Arial"/>
                <w:sz w:val="22"/>
                <w:szCs w:val="22"/>
              </w:rPr>
              <w:t>Publish a press release</w:t>
            </w:r>
            <w:r w:rsidR="003C1161" w:rsidRPr="00DA4D59">
              <w:rPr>
                <w:rFonts w:ascii="Arial" w:hAnsi="Arial"/>
                <w:sz w:val="22"/>
                <w:szCs w:val="22"/>
              </w:rPr>
              <w:t xml:space="preserve"> to announce the selection.</w:t>
            </w:r>
          </w:p>
        </w:tc>
      </w:tr>
      <w:tr w:rsidR="003C1161" w:rsidRPr="007E5C76" w14:paraId="6935D64C" w14:textId="77777777" w:rsidTr="00185C89">
        <w:tc>
          <w:tcPr>
            <w:tcW w:w="7915" w:type="dxa"/>
          </w:tcPr>
          <w:p w14:paraId="510FE3C6" w14:textId="0354CAF1" w:rsidR="003C1161" w:rsidRPr="00DA4D59" w:rsidRDefault="003C1161">
            <w:pPr>
              <w:spacing w:before="120" w:after="120"/>
              <w:rPr>
                <w:rFonts w:ascii="Arial" w:hAnsi="Arial"/>
                <w:b/>
                <w:szCs w:val="24"/>
              </w:rPr>
            </w:pPr>
            <w:r w:rsidRPr="00DA4D59">
              <w:rPr>
                <w:rFonts w:ascii="Arial" w:hAnsi="Arial"/>
                <w:b/>
                <w:szCs w:val="24"/>
              </w:rPr>
              <w:t>1</w:t>
            </w:r>
            <w:r w:rsidR="00185C89">
              <w:rPr>
                <w:rFonts w:ascii="Arial" w:hAnsi="Arial"/>
                <w:b/>
                <w:szCs w:val="24"/>
              </w:rPr>
              <w:t>5</w:t>
            </w:r>
            <w:r w:rsidRPr="00DA4D59">
              <w:rPr>
                <w:rFonts w:ascii="Arial" w:hAnsi="Arial"/>
                <w:b/>
                <w:szCs w:val="24"/>
              </w:rPr>
              <w:t xml:space="preserve">. Complete the Hiring Process </w:t>
            </w:r>
          </w:p>
        </w:tc>
        <w:tc>
          <w:tcPr>
            <w:tcW w:w="1530" w:type="dxa"/>
          </w:tcPr>
          <w:p w14:paraId="69A1FB91" w14:textId="77777777" w:rsidR="003C1161" w:rsidRPr="00DA4D59" w:rsidRDefault="003C1161">
            <w:pPr>
              <w:pStyle w:val="Heading4"/>
              <w:rPr>
                <w:sz w:val="24"/>
                <w:szCs w:val="24"/>
              </w:rPr>
            </w:pPr>
            <w:r w:rsidRPr="00DA4D59">
              <w:rPr>
                <w:sz w:val="24"/>
                <w:szCs w:val="24"/>
              </w:rPr>
              <w:t>Supt</w:t>
            </w:r>
          </w:p>
        </w:tc>
        <w:tc>
          <w:tcPr>
            <w:tcW w:w="1103" w:type="dxa"/>
            <w:shd w:val="pct25" w:color="auto" w:fill="auto"/>
          </w:tcPr>
          <w:p w14:paraId="063CE550" w14:textId="77777777" w:rsidR="003C1161" w:rsidRPr="007E5C76" w:rsidRDefault="003C1161">
            <w:pPr>
              <w:spacing w:before="120" w:after="120"/>
              <w:jc w:val="center"/>
              <w:rPr>
                <w:rFonts w:ascii="Arial" w:hAnsi="Arial"/>
                <w:sz w:val="28"/>
              </w:rPr>
            </w:pPr>
          </w:p>
        </w:tc>
      </w:tr>
      <w:tr w:rsidR="003C1161" w:rsidRPr="007E5C76" w14:paraId="135978A1" w14:textId="77777777">
        <w:tc>
          <w:tcPr>
            <w:tcW w:w="10548" w:type="dxa"/>
            <w:gridSpan w:val="3"/>
          </w:tcPr>
          <w:p w14:paraId="516B1034" w14:textId="77777777" w:rsidR="003C1161" w:rsidRPr="00D2245C" w:rsidRDefault="003C1161">
            <w:pPr>
              <w:spacing w:before="120" w:after="120"/>
              <w:rPr>
                <w:rFonts w:ascii="Arial" w:hAnsi="Arial"/>
                <w:sz w:val="22"/>
                <w:szCs w:val="22"/>
              </w:rPr>
            </w:pPr>
            <w:r w:rsidRPr="00D2245C">
              <w:rPr>
                <w:rFonts w:ascii="Arial" w:hAnsi="Arial"/>
                <w:sz w:val="22"/>
                <w:szCs w:val="22"/>
              </w:rPr>
              <w:t>Have the new principal sign the contract and proceed with the usual steps for new administrators.</w:t>
            </w:r>
          </w:p>
        </w:tc>
      </w:tr>
    </w:tbl>
    <w:p w14:paraId="6A7574E1" w14:textId="77777777" w:rsidR="00C567A3" w:rsidRDefault="00C567A3">
      <w:pPr>
        <w:rPr>
          <w:rFonts w:ascii="Arial" w:hAnsi="Arial"/>
        </w:rPr>
      </w:pPr>
    </w:p>
    <w:p w14:paraId="3711C503" w14:textId="77777777" w:rsidR="003C1161" w:rsidRPr="00C567A3" w:rsidRDefault="00C567A3">
      <w:pPr>
        <w:rPr>
          <w:rFonts w:ascii="Arial" w:hAnsi="Arial"/>
          <w:sz w:val="6"/>
          <w:szCs w:val="6"/>
        </w:rPr>
      </w:pPr>
      <w:r>
        <w:rPr>
          <w:rFonts w:ascii="Arial" w:hAnsi="Arial"/>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305"/>
        <w:gridCol w:w="1305"/>
      </w:tblGrid>
      <w:tr w:rsidR="003C1161" w:rsidRPr="007E5C76" w14:paraId="3FDF978E" w14:textId="77777777">
        <w:tc>
          <w:tcPr>
            <w:tcW w:w="10548" w:type="dxa"/>
            <w:gridSpan w:val="3"/>
            <w:shd w:val="solid" w:color="auto" w:fill="auto"/>
          </w:tcPr>
          <w:p w14:paraId="3FBFE5CC" w14:textId="77777777" w:rsidR="003C1161" w:rsidRPr="009E00E9" w:rsidRDefault="003C1161">
            <w:pPr>
              <w:pStyle w:val="Heading2"/>
              <w:rPr>
                <w:sz w:val="32"/>
                <w:szCs w:val="32"/>
              </w:rPr>
            </w:pPr>
            <w:r w:rsidRPr="009E00E9">
              <w:rPr>
                <w:rFonts w:ascii="Arial" w:hAnsi="Arial"/>
                <w:sz w:val="32"/>
                <w:szCs w:val="32"/>
              </w:rPr>
              <w:t>INTERIM PRINCIPAL SELECTION</w:t>
            </w:r>
          </w:p>
        </w:tc>
      </w:tr>
      <w:tr w:rsidR="003C1161" w:rsidRPr="007E5C76" w14:paraId="40AF8363" w14:textId="77777777">
        <w:tc>
          <w:tcPr>
            <w:tcW w:w="7938" w:type="dxa"/>
            <w:tcBorders>
              <w:bottom w:val="single" w:sz="4" w:space="0" w:color="auto"/>
            </w:tcBorders>
          </w:tcPr>
          <w:p w14:paraId="7FC5F142" w14:textId="77777777" w:rsidR="003C1161" w:rsidRPr="00645FC1" w:rsidRDefault="003C1161">
            <w:pPr>
              <w:pStyle w:val="Heading1"/>
              <w:jc w:val="center"/>
              <w:rPr>
                <w:rFonts w:ascii="Arial" w:hAnsi="Arial"/>
                <w:b/>
                <w:sz w:val="32"/>
                <w:szCs w:val="32"/>
              </w:rPr>
            </w:pPr>
            <w:r w:rsidRPr="00645FC1">
              <w:rPr>
                <w:rFonts w:ascii="Arial" w:hAnsi="Arial"/>
                <w:b/>
                <w:sz w:val="32"/>
                <w:szCs w:val="32"/>
              </w:rPr>
              <w:t>Action</w:t>
            </w:r>
          </w:p>
        </w:tc>
        <w:tc>
          <w:tcPr>
            <w:tcW w:w="1305" w:type="dxa"/>
            <w:tcBorders>
              <w:bottom w:val="single" w:sz="4" w:space="0" w:color="auto"/>
            </w:tcBorders>
          </w:tcPr>
          <w:p w14:paraId="67C56689" w14:textId="77777777" w:rsidR="003C1161" w:rsidRPr="007E5C76" w:rsidRDefault="003C1161">
            <w:pPr>
              <w:spacing w:before="120" w:after="120"/>
              <w:jc w:val="center"/>
              <w:rPr>
                <w:rFonts w:ascii="Arial" w:hAnsi="Arial"/>
                <w:b/>
                <w:sz w:val="18"/>
              </w:rPr>
            </w:pPr>
            <w:r w:rsidRPr="007E5C76">
              <w:rPr>
                <w:rFonts w:ascii="Arial" w:hAnsi="Arial"/>
                <w:b/>
                <w:sz w:val="18"/>
              </w:rPr>
              <w:t>Person Responsible</w:t>
            </w:r>
          </w:p>
        </w:tc>
        <w:tc>
          <w:tcPr>
            <w:tcW w:w="1305" w:type="dxa"/>
            <w:tcBorders>
              <w:bottom w:val="single" w:sz="4" w:space="0" w:color="auto"/>
            </w:tcBorders>
          </w:tcPr>
          <w:p w14:paraId="1AFB95D3" w14:textId="77777777" w:rsidR="003C1161" w:rsidRPr="007E5C76" w:rsidRDefault="003C1161">
            <w:pPr>
              <w:spacing w:before="120" w:after="120"/>
              <w:jc w:val="center"/>
              <w:rPr>
                <w:rFonts w:ascii="Arial" w:hAnsi="Arial"/>
                <w:b/>
                <w:sz w:val="18"/>
              </w:rPr>
            </w:pPr>
            <w:r w:rsidRPr="007E5C76">
              <w:rPr>
                <w:rFonts w:ascii="Arial" w:hAnsi="Arial"/>
                <w:b/>
                <w:sz w:val="18"/>
              </w:rPr>
              <w:t>Date</w:t>
            </w:r>
          </w:p>
        </w:tc>
      </w:tr>
      <w:tr w:rsidR="003C1161" w:rsidRPr="0066662B" w14:paraId="31DA22B6" w14:textId="77777777">
        <w:tc>
          <w:tcPr>
            <w:tcW w:w="7938" w:type="dxa"/>
          </w:tcPr>
          <w:p w14:paraId="28504E99" w14:textId="77777777" w:rsidR="003C1161" w:rsidRPr="0066662B" w:rsidRDefault="003C1161">
            <w:pPr>
              <w:pStyle w:val="Heading3"/>
              <w:rPr>
                <w:b/>
                <w:sz w:val="24"/>
                <w:szCs w:val="24"/>
              </w:rPr>
            </w:pPr>
            <w:r w:rsidRPr="0066662B">
              <w:rPr>
                <w:b/>
                <w:sz w:val="24"/>
                <w:szCs w:val="24"/>
              </w:rPr>
              <w:t>Discuss Appointing an Interim Principal with the Council</w:t>
            </w:r>
          </w:p>
        </w:tc>
        <w:tc>
          <w:tcPr>
            <w:tcW w:w="1305" w:type="dxa"/>
          </w:tcPr>
          <w:p w14:paraId="2BE4110F" w14:textId="77777777" w:rsidR="003C1161" w:rsidRPr="0066662B" w:rsidRDefault="003C1161">
            <w:pPr>
              <w:pStyle w:val="Heading4"/>
              <w:rPr>
                <w:b/>
                <w:sz w:val="24"/>
                <w:szCs w:val="24"/>
              </w:rPr>
            </w:pPr>
            <w:r w:rsidRPr="0066662B">
              <w:rPr>
                <w:b/>
                <w:sz w:val="24"/>
                <w:szCs w:val="24"/>
              </w:rPr>
              <w:t>Supt</w:t>
            </w:r>
          </w:p>
        </w:tc>
        <w:tc>
          <w:tcPr>
            <w:tcW w:w="1305" w:type="dxa"/>
            <w:shd w:val="pct25" w:color="auto" w:fill="auto"/>
          </w:tcPr>
          <w:p w14:paraId="676F3F3E" w14:textId="77777777" w:rsidR="003C1161" w:rsidRPr="0066662B" w:rsidRDefault="003C1161">
            <w:pPr>
              <w:spacing w:before="120" w:after="120"/>
              <w:jc w:val="center"/>
              <w:rPr>
                <w:rFonts w:ascii="Arial" w:hAnsi="Arial"/>
                <w:b/>
                <w:szCs w:val="24"/>
              </w:rPr>
            </w:pPr>
          </w:p>
        </w:tc>
      </w:tr>
      <w:tr w:rsidR="003C1161" w:rsidRPr="007E5C76" w14:paraId="51BDCE62" w14:textId="77777777">
        <w:tc>
          <w:tcPr>
            <w:tcW w:w="10548" w:type="dxa"/>
            <w:gridSpan w:val="3"/>
          </w:tcPr>
          <w:p w14:paraId="18727D41" w14:textId="77777777" w:rsidR="003C1161" w:rsidRPr="00645FC1" w:rsidRDefault="003C1161">
            <w:pPr>
              <w:spacing w:before="120" w:after="120"/>
              <w:rPr>
                <w:rFonts w:ascii="Arial" w:hAnsi="Arial"/>
                <w:sz w:val="22"/>
                <w:szCs w:val="22"/>
              </w:rPr>
            </w:pPr>
            <w:r w:rsidRPr="00645FC1">
              <w:rPr>
                <w:rFonts w:ascii="Arial" w:hAnsi="Arial"/>
                <w:sz w:val="22"/>
                <w:szCs w:val="22"/>
              </w:rPr>
              <w:t>While not specified in law, it is a general practice, in the event of an unfilled vacancy, that an interim principal is selected by the superintendent to serve until the c</w:t>
            </w:r>
            <w:r w:rsidR="00612819">
              <w:rPr>
                <w:rFonts w:ascii="Arial" w:hAnsi="Arial"/>
                <w:sz w:val="22"/>
                <w:szCs w:val="22"/>
              </w:rPr>
              <w:t>ouncil selects a new principal.</w:t>
            </w:r>
            <w:r w:rsidRPr="00645FC1">
              <w:rPr>
                <w:rFonts w:ascii="Arial" w:hAnsi="Arial"/>
                <w:sz w:val="22"/>
                <w:szCs w:val="22"/>
              </w:rPr>
              <w:t xml:space="preserve"> The principal position remains vacant, and the hiring process proceeds according to the method established by the council. When the council selects a principal and the superintendent completes the hiring process, the interim principal is relieved of his/her duties.</w:t>
            </w:r>
          </w:p>
          <w:p w14:paraId="7B3BF7FB" w14:textId="77777777" w:rsidR="003C1161" w:rsidRPr="00645FC1" w:rsidRDefault="003C1161">
            <w:pPr>
              <w:spacing w:before="120" w:after="120"/>
              <w:rPr>
                <w:rFonts w:ascii="Arial" w:hAnsi="Arial"/>
                <w:sz w:val="22"/>
                <w:szCs w:val="22"/>
              </w:rPr>
            </w:pPr>
            <w:r w:rsidRPr="00645FC1">
              <w:rPr>
                <w:rFonts w:ascii="Arial" w:hAnsi="Arial"/>
                <w:sz w:val="22"/>
                <w:szCs w:val="22"/>
              </w:rPr>
              <w:t>If the council has a suggestion for an interim principal, it can make the recommendation to the superintendent, who may consider the request.</w:t>
            </w:r>
          </w:p>
          <w:p w14:paraId="46A5626D" w14:textId="77777777" w:rsidR="003C1161" w:rsidRPr="007E5C76" w:rsidRDefault="003C1161">
            <w:pPr>
              <w:pStyle w:val="Header"/>
              <w:tabs>
                <w:tab w:val="clear" w:pos="4320"/>
                <w:tab w:val="clear" w:pos="8640"/>
              </w:tabs>
              <w:spacing w:before="120" w:after="120"/>
            </w:pPr>
            <w:r w:rsidRPr="00645FC1">
              <w:rPr>
                <w:rFonts w:ascii="Arial" w:hAnsi="Arial"/>
                <w:sz w:val="22"/>
                <w:szCs w:val="22"/>
              </w:rPr>
              <w:t>While not specified in law, it is best practice that a candidate for the permanent principal position not serve as interim principal.</w:t>
            </w:r>
          </w:p>
        </w:tc>
      </w:tr>
      <w:tr w:rsidR="003C1161" w:rsidRPr="007E5C76" w14:paraId="53CC395C" w14:textId="77777777">
        <w:tc>
          <w:tcPr>
            <w:tcW w:w="7938" w:type="dxa"/>
          </w:tcPr>
          <w:p w14:paraId="79A356D2" w14:textId="77777777" w:rsidR="003C1161" w:rsidRPr="00645FC1" w:rsidRDefault="003C1161">
            <w:pPr>
              <w:pStyle w:val="Heading3"/>
              <w:rPr>
                <w:sz w:val="22"/>
                <w:szCs w:val="22"/>
              </w:rPr>
            </w:pPr>
            <w:r w:rsidRPr="00645FC1">
              <w:rPr>
                <w:sz w:val="22"/>
                <w:szCs w:val="22"/>
              </w:rPr>
              <w:t>Notify the Council of the Interim Principal</w:t>
            </w:r>
          </w:p>
        </w:tc>
        <w:tc>
          <w:tcPr>
            <w:tcW w:w="1305" w:type="dxa"/>
          </w:tcPr>
          <w:p w14:paraId="0A46B299" w14:textId="77777777" w:rsidR="003C1161" w:rsidRPr="00645FC1" w:rsidRDefault="003C1161">
            <w:pPr>
              <w:pStyle w:val="Heading4"/>
              <w:rPr>
                <w:sz w:val="24"/>
                <w:szCs w:val="24"/>
              </w:rPr>
            </w:pPr>
            <w:r w:rsidRPr="00645FC1">
              <w:rPr>
                <w:sz w:val="24"/>
                <w:szCs w:val="24"/>
              </w:rPr>
              <w:t>Supt</w:t>
            </w:r>
          </w:p>
        </w:tc>
        <w:tc>
          <w:tcPr>
            <w:tcW w:w="1305" w:type="dxa"/>
            <w:shd w:val="pct25" w:color="auto" w:fill="auto"/>
          </w:tcPr>
          <w:p w14:paraId="553E583F" w14:textId="77777777" w:rsidR="003C1161" w:rsidRPr="007E5C76" w:rsidRDefault="003C1161">
            <w:pPr>
              <w:spacing w:before="120" w:after="120"/>
              <w:jc w:val="center"/>
              <w:rPr>
                <w:rFonts w:ascii="Arial" w:hAnsi="Arial"/>
                <w:sz w:val="28"/>
              </w:rPr>
            </w:pPr>
          </w:p>
        </w:tc>
      </w:tr>
      <w:tr w:rsidR="003C1161" w:rsidRPr="007E5C76" w14:paraId="20A6756E" w14:textId="77777777">
        <w:tc>
          <w:tcPr>
            <w:tcW w:w="7938" w:type="dxa"/>
          </w:tcPr>
          <w:p w14:paraId="5CC15B68" w14:textId="77777777" w:rsidR="003C1161" w:rsidRPr="00645FC1" w:rsidRDefault="003C1161">
            <w:pPr>
              <w:spacing w:before="120" w:after="120"/>
              <w:rPr>
                <w:rFonts w:ascii="Arial" w:hAnsi="Arial"/>
                <w:sz w:val="22"/>
                <w:szCs w:val="22"/>
              </w:rPr>
            </w:pPr>
            <w:r w:rsidRPr="00645FC1">
              <w:rPr>
                <w:rFonts w:ascii="Arial" w:hAnsi="Arial"/>
                <w:sz w:val="22"/>
                <w:szCs w:val="22"/>
              </w:rPr>
              <w:t>Communicate the Selection of the Interim Principal</w:t>
            </w:r>
          </w:p>
        </w:tc>
        <w:tc>
          <w:tcPr>
            <w:tcW w:w="1305" w:type="dxa"/>
          </w:tcPr>
          <w:p w14:paraId="00DC8E96" w14:textId="77777777" w:rsidR="003C1161" w:rsidRPr="00645FC1" w:rsidRDefault="003C1161">
            <w:pPr>
              <w:pStyle w:val="Heading4"/>
              <w:rPr>
                <w:sz w:val="24"/>
                <w:szCs w:val="24"/>
              </w:rPr>
            </w:pPr>
            <w:r w:rsidRPr="00645FC1">
              <w:rPr>
                <w:sz w:val="24"/>
                <w:szCs w:val="24"/>
              </w:rPr>
              <w:t>Council</w:t>
            </w:r>
          </w:p>
        </w:tc>
        <w:tc>
          <w:tcPr>
            <w:tcW w:w="1305" w:type="dxa"/>
          </w:tcPr>
          <w:p w14:paraId="2856AFE4" w14:textId="77777777" w:rsidR="003C1161" w:rsidRPr="007E5C76" w:rsidRDefault="003C1161">
            <w:pPr>
              <w:spacing w:before="120" w:after="120"/>
              <w:jc w:val="center"/>
              <w:rPr>
                <w:rFonts w:ascii="Arial" w:hAnsi="Arial"/>
                <w:sz w:val="28"/>
              </w:rPr>
            </w:pPr>
          </w:p>
        </w:tc>
      </w:tr>
      <w:tr w:rsidR="003C1161" w:rsidRPr="007E5C76" w14:paraId="61DA1B7E" w14:textId="77777777">
        <w:tc>
          <w:tcPr>
            <w:tcW w:w="10548" w:type="dxa"/>
            <w:gridSpan w:val="3"/>
          </w:tcPr>
          <w:p w14:paraId="2CF3B366" w14:textId="77777777" w:rsidR="003C1161" w:rsidRPr="00645FC1" w:rsidRDefault="003C1161">
            <w:pPr>
              <w:numPr>
                <w:ilvl w:val="0"/>
                <w:numId w:val="19"/>
              </w:numPr>
              <w:spacing w:before="120" w:after="120"/>
              <w:rPr>
                <w:rFonts w:ascii="Arial" w:hAnsi="Arial"/>
                <w:sz w:val="22"/>
                <w:szCs w:val="22"/>
              </w:rPr>
            </w:pPr>
            <w:r w:rsidRPr="00645FC1">
              <w:rPr>
                <w:rFonts w:ascii="Arial" w:hAnsi="Arial"/>
                <w:sz w:val="22"/>
                <w:szCs w:val="22"/>
              </w:rPr>
              <w:t>Notify the school staff of the interim principal.</w:t>
            </w:r>
          </w:p>
          <w:p w14:paraId="1C361541" w14:textId="77777777" w:rsidR="003C1161" w:rsidRPr="007E5C76" w:rsidRDefault="003C1161">
            <w:pPr>
              <w:numPr>
                <w:ilvl w:val="0"/>
                <w:numId w:val="19"/>
              </w:numPr>
              <w:spacing w:before="120" w:after="120"/>
              <w:rPr>
                <w:rFonts w:ascii="Arial" w:hAnsi="Arial"/>
                <w:sz w:val="28"/>
              </w:rPr>
            </w:pPr>
            <w:r w:rsidRPr="00645FC1">
              <w:rPr>
                <w:rFonts w:ascii="Arial" w:hAnsi="Arial"/>
                <w:sz w:val="22"/>
                <w:szCs w:val="22"/>
              </w:rPr>
              <w:t>Communicate information about the interim principal to full school community.</w:t>
            </w:r>
          </w:p>
        </w:tc>
      </w:tr>
    </w:tbl>
    <w:p w14:paraId="075D8DCD" w14:textId="77777777" w:rsidR="003C1161" w:rsidRPr="007E5C76" w:rsidRDefault="003C1161">
      <w:pPr>
        <w:rPr>
          <w:rFonts w:ascii="Arial" w:hAnsi="Arial"/>
        </w:rPr>
      </w:pPr>
    </w:p>
    <w:p w14:paraId="2B15A52D" w14:textId="77777777" w:rsidR="003C1161" w:rsidRPr="007E5C76" w:rsidRDefault="003C1161">
      <w:pPr>
        <w:rPr>
          <w:rFonts w:ascii="Arial" w:hAnsi="Arial"/>
        </w:rPr>
      </w:pPr>
    </w:p>
    <w:p w14:paraId="786E6F8F" w14:textId="77777777" w:rsidR="003C1161" w:rsidRPr="007E5C76" w:rsidRDefault="003C1161">
      <w:pPr>
        <w:rPr>
          <w:rFonts w:ascii="Arial" w:hAnsi="Arial"/>
        </w:rPr>
      </w:pPr>
    </w:p>
    <w:p w14:paraId="3FBAB457" w14:textId="77777777" w:rsidR="003C1161" w:rsidRPr="007E5C76" w:rsidRDefault="003C1161">
      <w:pPr>
        <w:rPr>
          <w:rFonts w:ascii="Arial" w:hAnsi="Arial"/>
        </w:rPr>
      </w:pPr>
    </w:p>
    <w:sectPr w:rsidR="003C1161" w:rsidRPr="007E5C76" w:rsidSect="00D27BD3">
      <w:headerReference w:type="even" r:id="rId8"/>
      <w:footerReference w:type="even"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B67D8" w14:textId="77777777" w:rsidR="00046031" w:rsidRDefault="00046031">
      <w:r>
        <w:separator/>
      </w:r>
    </w:p>
  </w:endnote>
  <w:endnote w:type="continuationSeparator" w:id="0">
    <w:p w14:paraId="0CB0CAC2" w14:textId="77777777" w:rsidR="00046031" w:rsidRDefault="0004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ant Garde">
    <w:altName w:val="Century Gothic"/>
    <w:panose1 w:val="00000000000000000000"/>
    <w:charset w:val="00"/>
    <w:family w:val="auto"/>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Tms Rmn">
    <w:panose1 w:val="02020603040505020304"/>
    <w:charset w:val="4D"/>
    <w:family w:val="roman"/>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0425" w14:textId="77777777" w:rsidR="00BC305C" w:rsidRDefault="00BC305C" w:rsidP="007C07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ADD35D" w14:textId="77777777" w:rsidR="00BC305C" w:rsidRDefault="00BC305C" w:rsidP="007C07AC">
    <w:pPr>
      <w:pStyle w:val="Footer"/>
      <w:tabs>
        <w:tab w:val="clear" w:pos="4320"/>
        <w:tab w:val="clear" w:pos="8640"/>
        <w:tab w:val="center" w:pos="5112"/>
        <w:tab w:val="right" w:pos="10224"/>
      </w:tabs>
      <w:ind w:right="360"/>
    </w:pPr>
    <w:r>
      <w:t>[Type text]</w:t>
    </w:r>
    <w:r>
      <w:tab/>
      <w:t>[Type text]</w:t>
    </w:r>
    <w:r>
      <w:tab/>
      <w:t>[Type text][Type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A10B" w14:textId="77777777" w:rsidR="00BC305C" w:rsidRPr="003F6844" w:rsidRDefault="00BC305C" w:rsidP="003F6844">
    <w:pPr>
      <w:pStyle w:val="Footer"/>
      <w:framePr w:wrap="around" w:vAnchor="text" w:hAnchor="margin" w:xAlign="right" w:y="1"/>
      <w:ind w:firstLine="720"/>
      <w:rPr>
        <w:rStyle w:val="PageNumber"/>
        <w:rFonts w:ascii="Arial" w:hAnsi="Arial" w:cs="Arial"/>
        <w:i/>
        <w:sz w:val="16"/>
        <w:szCs w:val="16"/>
      </w:rPr>
    </w:pPr>
    <w:r w:rsidRPr="003F6844">
      <w:rPr>
        <w:rStyle w:val="PageNumber"/>
        <w:rFonts w:ascii="Arial" w:hAnsi="Arial" w:cs="Arial"/>
        <w:i/>
        <w:sz w:val="16"/>
        <w:szCs w:val="16"/>
      </w:rPr>
      <w:fldChar w:fldCharType="begin"/>
    </w:r>
    <w:r w:rsidRPr="003F6844">
      <w:rPr>
        <w:rStyle w:val="PageNumber"/>
        <w:rFonts w:ascii="Arial" w:hAnsi="Arial" w:cs="Arial"/>
        <w:i/>
        <w:sz w:val="16"/>
        <w:szCs w:val="16"/>
      </w:rPr>
      <w:instrText xml:space="preserve">PAGE  </w:instrText>
    </w:r>
    <w:r w:rsidRPr="003F6844">
      <w:rPr>
        <w:rStyle w:val="PageNumber"/>
        <w:rFonts w:ascii="Arial" w:hAnsi="Arial" w:cs="Arial"/>
        <w:i/>
        <w:sz w:val="16"/>
        <w:szCs w:val="16"/>
      </w:rPr>
      <w:fldChar w:fldCharType="separate"/>
    </w:r>
    <w:r w:rsidR="00EC0EA2">
      <w:rPr>
        <w:rStyle w:val="PageNumber"/>
        <w:rFonts w:ascii="Arial" w:hAnsi="Arial" w:cs="Arial"/>
        <w:i/>
        <w:noProof/>
        <w:sz w:val="16"/>
        <w:szCs w:val="16"/>
      </w:rPr>
      <w:t>8</w:t>
    </w:r>
    <w:r w:rsidRPr="003F6844">
      <w:rPr>
        <w:rStyle w:val="PageNumber"/>
        <w:rFonts w:ascii="Arial" w:hAnsi="Arial" w:cs="Arial"/>
        <w:i/>
        <w:sz w:val="16"/>
        <w:szCs w:val="16"/>
      </w:rPr>
      <w:fldChar w:fldCharType="end"/>
    </w:r>
  </w:p>
  <w:p w14:paraId="771DF9FC" w14:textId="6C732AA7" w:rsidR="00BC305C" w:rsidRPr="00446DB5" w:rsidRDefault="00BC305C" w:rsidP="007C07AC">
    <w:pPr>
      <w:pStyle w:val="Footer"/>
      <w:tabs>
        <w:tab w:val="clear" w:pos="4320"/>
        <w:tab w:val="clear" w:pos="8640"/>
        <w:tab w:val="center" w:pos="5112"/>
        <w:tab w:val="right" w:pos="10224"/>
      </w:tabs>
      <w:ind w:right="360"/>
      <w:rPr>
        <w:rFonts w:ascii="Arial" w:hAnsi="Arial"/>
        <w:i/>
        <w:sz w:val="18"/>
      </w:rPr>
    </w:pPr>
    <w:r w:rsidRPr="00446DB5">
      <w:rPr>
        <w:rFonts w:ascii="Arial" w:hAnsi="Arial"/>
        <w:i/>
        <w:sz w:val="18"/>
      </w:rPr>
      <w:t>© 20</w:t>
    </w:r>
    <w:r w:rsidR="00224B65">
      <w:rPr>
        <w:rFonts w:ascii="Arial" w:hAnsi="Arial"/>
        <w:i/>
        <w:sz w:val="18"/>
      </w:rPr>
      <w:t>11</w:t>
    </w:r>
    <w:r w:rsidRPr="00446DB5">
      <w:rPr>
        <w:rFonts w:ascii="Arial" w:hAnsi="Arial"/>
        <w:i/>
        <w:sz w:val="18"/>
      </w:rPr>
      <w:t xml:space="preserve"> (</w:t>
    </w:r>
    <w:r>
      <w:rPr>
        <w:rFonts w:ascii="Arial" w:hAnsi="Arial"/>
        <w:i/>
        <w:sz w:val="18"/>
      </w:rPr>
      <w:t>Updated</w:t>
    </w:r>
    <w:r w:rsidR="00676D0F">
      <w:rPr>
        <w:rFonts w:ascii="Arial" w:hAnsi="Arial"/>
        <w:i/>
        <w:sz w:val="18"/>
      </w:rPr>
      <w:t xml:space="preserve"> </w:t>
    </w:r>
    <w:r w:rsidR="00F951E8">
      <w:rPr>
        <w:rFonts w:ascii="Arial" w:hAnsi="Arial"/>
        <w:i/>
        <w:sz w:val="18"/>
      </w:rPr>
      <w:t>6-6-22</w:t>
    </w:r>
    <w:r w:rsidRPr="00446DB5">
      <w:rPr>
        <w:rFonts w:ascii="Arial" w:hAnsi="Arial"/>
        <w:i/>
        <w:sz w:val="18"/>
      </w:rPr>
      <w:t>) KASC</w:t>
    </w:r>
    <w:r w:rsidRPr="00446DB5">
      <w:rPr>
        <w:rFonts w:ascii="Arial" w:hAnsi="Arial"/>
        <w:i/>
        <w:sz w:val="18"/>
      </w:rPr>
      <w:tab/>
    </w:r>
    <w:r>
      <w:rPr>
        <w:rFonts w:ascii="Arial" w:hAnsi="Arial"/>
        <w:i/>
        <w:sz w:val="18"/>
      </w:rPr>
      <w:t xml:space="preserve">     </w:t>
    </w:r>
    <w:r w:rsidRPr="00446DB5">
      <w:rPr>
        <w:rFonts w:ascii="Arial" w:hAnsi="Arial"/>
        <w:i/>
        <w:sz w:val="18"/>
      </w:rPr>
      <w:t>Best Practices for Principal Selection</w:t>
    </w:r>
    <w:r w:rsidRPr="00446DB5">
      <w:rPr>
        <w:rFonts w:ascii="Arial" w:hAnsi="Arial"/>
        <w:i/>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B9C81" w14:textId="77777777" w:rsidR="00046031" w:rsidRDefault="00046031">
      <w:r>
        <w:separator/>
      </w:r>
    </w:p>
  </w:footnote>
  <w:footnote w:type="continuationSeparator" w:id="0">
    <w:p w14:paraId="1D892FB5" w14:textId="77777777" w:rsidR="00046031" w:rsidRDefault="0004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8FAB7" w14:textId="77777777" w:rsidR="00BC305C" w:rsidRDefault="002E040E">
    <w:pPr>
      <w:pStyle w:val="Header"/>
    </w:pPr>
    <w:r>
      <w:rPr>
        <w:noProof/>
      </w:rPr>
      <mc:AlternateContent>
        <mc:Choice Requires="wps">
          <w:drawing>
            <wp:anchor distT="0" distB="0" distL="114300" distR="114300" simplePos="0" relativeHeight="251657728" behindDoc="0" locked="0" layoutInCell="1" allowOverlap="1" wp14:anchorId="06587414" wp14:editId="0A69DB8A">
              <wp:simplePos x="0" y="0"/>
              <wp:positionH relativeFrom="column">
                <wp:posOffset>3263900</wp:posOffset>
              </wp:positionH>
              <wp:positionV relativeFrom="paragraph">
                <wp:posOffset>3665220</wp:posOffset>
              </wp:positionV>
              <wp:extent cx="1244600" cy="145732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44600" cy="1457325"/>
                      </a:xfrm>
                      <a:prstGeom prst="rect">
                        <a:avLst/>
                      </a:prstGeom>
                      <a:extLst>
                        <a:ext uri="{AF507438-7753-43E0-B8FC-AC1667EBCBE1}">
                          <a14:hiddenEffects xmlns:a14="http://schemas.microsoft.com/office/drawing/2010/main">
                            <a:effectLst/>
                          </a14:hiddenEffects>
                        </a:ext>
                      </a:extLst>
                    </wps:spPr>
                    <wps:txbx>
                      <w:txbxContent>
                        <w:p w14:paraId="1A18006C" w14:textId="77777777" w:rsidR="002E040E" w:rsidRDefault="002E040E" w:rsidP="002E040E">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Draft</w:t>
                          </w:r>
                        </w:p>
                      </w:txbxContent>
                    </wps:txbx>
                    <wps:bodyPr wrap="square" lIns="0" tIns="0" rIns="0" bIns="0"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06587414" id="_x0000_t202" coordsize="21600,21600" o:spt="202" path="m,l,21600r21600,l21600,xe">
              <v:stroke joinstyle="miter"/>
              <v:path gradientshapeok="t" o:connecttype="rect"/>
            </v:shapetype>
            <v:shape id="WordArt 1" o:spid="_x0000_s1026" type="#_x0000_t202" style="position:absolute;margin-left:257pt;margin-top:288.6pt;width:98pt;height:11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" filled="f" stroked="f">
              <v:textbox inset="0,0,0,0">
                <w:txbxContent>
                  <w:p w14:paraId="1A18006C" w14:textId="77777777" w:rsidR="002E040E" w:rsidRDefault="002E040E" w:rsidP="002E040E">
                    <w:pPr>
                      <w:jc w:val="center"/>
                      <w:rPr>
                        <w:rFonts w:ascii="Arial Black" w:hAnsi="Arial Black" w:cs="Arial Black"/>
                        <w:color w:val="000000"/>
                        <w:sz w:val="48"/>
                        <w:szCs w:val="48"/>
                        <w14:textOutline w14:w="9525" w14:cap="flat" w14:cmpd="sng" w14:algn="ctr">
                          <w14:solidFill>
                            <w14:srgbClr w14:val="000000"/>
                          </w14:solidFill>
                          <w14:prstDash w14:val="solid"/>
                          <w14:round/>
                        </w14:textOutline>
                      </w:rPr>
                    </w:pPr>
                    <w:r>
                      <w:rPr>
                        <w:rFonts w:ascii="Arial Black" w:hAnsi="Arial Black" w:cs="Arial Black"/>
                        <w:color w:val="000000"/>
                        <w:sz w:val="48"/>
                        <w:szCs w:val="48"/>
                        <w14:textOutline w14:w="9525" w14:cap="flat" w14:cmpd="sng" w14:algn="ctr">
                          <w14:solidFill>
                            <w14:srgbClr w14:val="000000"/>
                          </w14:solidFill>
                          <w14:prstDash w14:val="solid"/>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E8661FA"/>
    <w:lvl w:ilvl="0">
      <w:numFmt w:val="decimal"/>
      <w:lvlText w:val="*"/>
      <w:lvlJc w:val="left"/>
    </w:lvl>
  </w:abstractNum>
  <w:abstractNum w:abstractNumId="1" w15:restartNumberingAfterBreak="0">
    <w:nsid w:val="03AD36D3"/>
    <w:multiLevelType w:val="hybridMultilevel"/>
    <w:tmpl w:val="44EC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C142E"/>
    <w:multiLevelType w:val="hybridMultilevel"/>
    <w:tmpl w:val="A5866D86"/>
    <w:lvl w:ilvl="0" w:tplc="CE46B72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6C62E6"/>
    <w:multiLevelType w:val="hybridMultilevel"/>
    <w:tmpl w:val="D410F578"/>
    <w:lvl w:ilvl="0" w:tplc="CE46B720">
      <w:start w:val="1"/>
      <w:numFmt w:val="bullet"/>
      <w:lvlText w:val=""/>
      <w:lvlJc w:val="left"/>
      <w:pPr>
        <w:tabs>
          <w:tab w:val="num" w:pos="360"/>
        </w:tabs>
        <w:ind w:left="360" w:hanging="360"/>
      </w:pPr>
      <w:rPr>
        <w:rFonts w:ascii="Wingdings" w:hAnsi="Wingdings" w:hint="default"/>
        <w:sz w:val="28"/>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7B1A5E"/>
    <w:multiLevelType w:val="hybridMultilevel"/>
    <w:tmpl w:val="6F8491A2"/>
    <w:lvl w:ilvl="0" w:tplc="04090003">
      <w:start w:val="1"/>
      <w:numFmt w:val="bullet"/>
      <w:lvlText w:val="o"/>
      <w:lvlJc w:val="left"/>
      <w:pPr>
        <w:ind w:left="720" w:hanging="360"/>
      </w:pPr>
      <w:rPr>
        <w:rFonts w:ascii="Courier New" w:hAnsi="Courier New" w:cs="Courier New"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065E5"/>
    <w:multiLevelType w:val="hybridMultilevel"/>
    <w:tmpl w:val="8C5041BE"/>
    <w:lvl w:ilvl="0" w:tplc="CE46B7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60616D"/>
    <w:multiLevelType w:val="hybridMultilevel"/>
    <w:tmpl w:val="E020D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91AA9"/>
    <w:multiLevelType w:val="hybridMultilevel"/>
    <w:tmpl w:val="17821B06"/>
    <w:lvl w:ilvl="0" w:tplc="CE46B72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BAF3F30"/>
    <w:multiLevelType w:val="hybridMultilevel"/>
    <w:tmpl w:val="C74A1FA4"/>
    <w:lvl w:ilvl="0" w:tplc="CE46B72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C474CA"/>
    <w:multiLevelType w:val="hybridMultilevel"/>
    <w:tmpl w:val="9414493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4A059DA"/>
    <w:multiLevelType w:val="hybridMultilevel"/>
    <w:tmpl w:val="31F25A58"/>
    <w:lvl w:ilvl="0" w:tplc="30F8035E">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8D659F3"/>
    <w:multiLevelType w:val="hybridMultilevel"/>
    <w:tmpl w:val="31F25A58"/>
    <w:lvl w:ilvl="0" w:tplc="30F8035E">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30823811"/>
    <w:multiLevelType w:val="hybridMultilevel"/>
    <w:tmpl w:val="59F4437E"/>
    <w:lvl w:ilvl="0" w:tplc="CE46B72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982D3B"/>
    <w:multiLevelType w:val="hybridMultilevel"/>
    <w:tmpl w:val="DE62F22A"/>
    <w:lvl w:ilvl="0" w:tplc="CE46B72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51D1C"/>
    <w:multiLevelType w:val="hybridMultilevel"/>
    <w:tmpl w:val="1CDA4FD2"/>
    <w:lvl w:ilvl="0" w:tplc="30F8035E">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6817E35"/>
    <w:multiLevelType w:val="hybridMultilevel"/>
    <w:tmpl w:val="05D6356A"/>
    <w:lvl w:ilvl="0" w:tplc="CE46B72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74D1F73"/>
    <w:multiLevelType w:val="hybridMultilevel"/>
    <w:tmpl w:val="708C2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0977BD"/>
    <w:multiLevelType w:val="hybridMultilevel"/>
    <w:tmpl w:val="C2000140"/>
    <w:lvl w:ilvl="0" w:tplc="72FA6CCA">
      <w:start w:val="1"/>
      <w:numFmt w:val="bullet"/>
      <w:lvlText w:val=""/>
      <w:lvlJc w:val="left"/>
      <w:pPr>
        <w:ind w:left="360" w:hanging="360"/>
      </w:pPr>
      <w:rPr>
        <w:rFonts w:ascii="Wingdings" w:hAnsi="Wingdings" w:hint="default"/>
        <w:strike w:val="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803347"/>
    <w:multiLevelType w:val="hybridMultilevel"/>
    <w:tmpl w:val="44887020"/>
    <w:lvl w:ilvl="0" w:tplc="CE46B720">
      <w:start w:val="1"/>
      <w:numFmt w:val="bullet"/>
      <w:lvlText w:val=""/>
      <w:lvlJc w:val="left"/>
      <w:pPr>
        <w:tabs>
          <w:tab w:val="num" w:pos="360"/>
        </w:tabs>
        <w:ind w:left="360" w:hanging="360"/>
      </w:pPr>
      <w:rPr>
        <w:rFonts w:ascii="Wingdings" w:hAnsi="Wingdings" w:hint="default"/>
        <w:sz w:val="28"/>
      </w:rPr>
    </w:lvl>
    <w:lvl w:ilvl="1" w:tplc="041854D4">
      <w:start w:val="1"/>
      <w:numFmt w:val="bullet"/>
      <w:lvlText w:val="o"/>
      <w:lvlJc w:val="left"/>
      <w:pPr>
        <w:tabs>
          <w:tab w:val="num" w:pos="1080"/>
        </w:tabs>
        <w:ind w:left="1080" w:hanging="360"/>
      </w:pPr>
      <w:rPr>
        <w:rFonts w:ascii="Courier New" w:hAnsi="Courier New"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1654A53"/>
    <w:multiLevelType w:val="hybridMultilevel"/>
    <w:tmpl w:val="3F864DB2"/>
    <w:lvl w:ilvl="0" w:tplc="CE46B720">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5803233A"/>
    <w:multiLevelType w:val="hybridMultilevel"/>
    <w:tmpl w:val="126E4AD0"/>
    <w:lvl w:ilvl="0" w:tplc="72FA6CCA">
      <w:start w:val="1"/>
      <w:numFmt w:val="bullet"/>
      <w:lvlText w:val=""/>
      <w:lvlJc w:val="left"/>
      <w:pPr>
        <w:tabs>
          <w:tab w:val="num" w:pos="450"/>
        </w:tabs>
        <w:ind w:left="450" w:hanging="360"/>
      </w:pPr>
      <w:rPr>
        <w:rFonts w:ascii="Wingdings" w:hAnsi="Wingdings" w:hint="default"/>
        <w:strike w:val="0"/>
        <w:sz w:val="28"/>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1" w15:restartNumberingAfterBreak="0">
    <w:nsid w:val="5A6B7C0C"/>
    <w:multiLevelType w:val="multilevel"/>
    <w:tmpl w:val="52642ABE"/>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2" w15:restartNumberingAfterBreak="0">
    <w:nsid w:val="5B73106D"/>
    <w:multiLevelType w:val="hybridMultilevel"/>
    <w:tmpl w:val="AB54206E"/>
    <w:lvl w:ilvl="0" w:tplc="CE46B720">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1B490C"/>
    <w:multiLevelType w:val="hybridMultilevel"/>
    <w:tmpl w:val="0D34C79A"/>
    <w:lvl w:ilvl="0" w:tplc="CE46B72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461335"/>
    <w:multiLevelType w:val="hybridMultilevel"/>
    <w:tmpl w:val="FA8C6262"/>
    <w:lvl w:ilvl="0" w:tplc="CE46B72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E7B56BB"/>
    <w:multiLevelType w:val="hybridMultilevel"/>
    <w:tmpl w:val="1CDA4FD2"/>
    <w:lvl w:ilvl="0" w:tplc="30F8035E">
      <w:start w:val="1"/>
      <w:numFmt w:val="bullet"/>
      <w:lvlText w:val=""/>
      <w:lvlJc w:val="left"/>
      <w:pPr>
        <w:ind w:left="360" w:hanging="360"/>
      </w:pPr>
      <w:rPr>
        <w:rFonts w:ascii="Wingdings" w:hAnsi="Wingdings" w:hint="default"/>
        <w:color w:val="auto"/>
        <w:sz w:val="2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C651C75"/>
    <w:multiLevelType w:val="hybridMultilevel"/>
    <w:tmpl w:val="F13C14EC"/>
    <w:lvl w:ilvl="0" w:tplc="CE46B72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8C6FD7"/>
    <w:multiLevelType w:val="multilevel"/>
    <w:tmpl w:val="C74A1FA4"/>
    <w:lvl w:ilvl="0">
      <w:start w:val="1"/>
      <w:numFmt w:val="bullet"/>
      <w:lvlText w:val=""/>
      <w:lvlJc w:val="left"/>
      <w:pPr>
        <w:tabs>
          <w:tab w:val="num" w:pos="360"/>
        </w:tabs>
        <w:ind w:left="360" w:hanging="360"/>
      </w:pPr>
      <w:rPr>
        <w:rFonts w:ascii="Wingdings" w:hAnsi="Wingdings" w:hint="default"/>
        <w:sz w:val="28"/>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3AD110D"/>
    <w:multiLevelType w:val="hybridMultilevel"/>
    <w:tmpl w:val="CA72EE82"/>
    <w:lvl w:ilvl="0" w:tplc="CE46B72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2E7D2A"/>
    <w:multiLevelType w:val="hybridMultilevel"/>
    <w:tmpl w:val="2550E856"/>
    <w:lvl w:ilvl="0" w:tplc="30F8035E">
      <w:start w:val="1"/>
      <w:numFmt w:val="bullet"/>
      <w:lvlText w:val=""/>
      <w:lvlJc w:val="left"/>
      <w:pPr>
        <w:ind w:left="108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70B1E"/>
    <w:multiLevelType w:val="hybridMultilevel"/>
    <w:tmpl w:val="3ABCA276"/>
    <w:lvl w:ilvl="0" w:tplc="CE46B720">
      <w:start w:val="1"/>
      <w:numFmt w:val="bullet"/>
      <w:lvlText w:val=""/>
      <w:lvlJc w:val="left"/>
      <w:pPr>
        <w:tabs>
          <w:tab w:val="num" w:pos="360"/>
        </w:tabs>
        <w:ind w:left="360" w:hanging="360"/>
      </w:pPr>
      <w:rPr>
        <w:rFonts w:ascii="Wingdings" w:hAnsi="Wingdings" w:hint="default"/>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22429126">
    <w:abstractNumId w:val="20"/>
  </w:num>
  <w:num w:numId="2" w16cid:durableId="1499926222">
    <w:abstractNumId w:val="15"/>
  </w:num>
  <w:num w:numId="3" w16cid:durableId="138500728">
    <w:abstractNumId w:val="9"/>
  </w:num>
  <w:num w:numId="4" w16cid:durableId="407045154">
    <w:abstractNumId w:val="13"/>
  </w:num>
  <w:num w:numId="5" w16cid:durableId="451438453">
    <w:abstractNumId w:val="22"/>
  </w:num>
  <w:num w:numId="6" w16cid:durableId="328873814">
    <w:abstractNumId w:val="12"/>
  </w:num>
  <w:num w:numId="7" w16cid:durableId="1332558984">
    <w:abstractNumId w:val="24"/>
  </w:num>
  <w:num w:numId="8" w16cid:durableId="493499250">
    <w:abstractNumId w:val="28"/>
  </w:num>
  <w:num w:numId="9" w16cid:durableId="1332299001">
    <w:abstractNumId w:val="8"/>
  </w:num>
  <w:num w:numId="10" w16cid:durableId="2138252830">
    <w:abstractNumId w:val="21"/>
  </w:num>
  <w:num w:numId="11" w16cid:durableId="1080758839">
    <w:abstractNumId w:val="0"/>
    <w:lvlOverride w:ilvl="0">
      <w:lvl w:ilvl="0">
        <w:numFmt w:val="bullet"/>
        <w:lvlText w:val=""/>
        <w:legacy w:legacy="1" w:legacySpace="0" w:legacyIndent="380"/>
        <w:lvlJc w:val="left"/>
        <w:rPr>
          <w:rFonts w:ascii="Symbol" w:hAnsi="Symbol" w:hint="default"/>
        </w:rPr>
      </w:lvl>
    </w:lvlOverride>
  </w:num>
  <w:num w:numId="12" w16cid:durableId="668866888">
    <w:abstractNumId w:val="30"/>
  </w:num>
  <w:num w:numId="13" w16cid:durableId="1142187239">
    <w:abstractNumId w:val="7"/>
  </w:num>
  <w:num w:numId="14" w16cid:durableId="120462518">
    <w:abstractNumId w:val="3"/>
  </w:num>
  <w:num w:numId="15" w16cid:durableId="1571039012">
    <w:abstractNumId w:val="18"/>
  </w:num>
  <w:num w:numId="16" w16cid:durableId="1987781525">
    <w:abstractNumId w:val="6"/>
  </w:num>
  <w:num w:numId="17" w16cid:durableId="2003194437">
    <w:abstractNumId w:val="23"/>
  </w:num>
  <w:num w:numId="18" w16cid:durableId="215623872">
    <w:abstractNumId w:val="26"/>
  </w:num>
  <w:num w:numId="19" w16cid:durableId="1395930602">
    <w:abstractNumId w:val="2"/>
  </w:num>
  <w:num w:numId="20" w16cid:durableId="1513298816">
    <w:abstractNumId w:val="5"/>
  </w:num>
  <w:num w:numId="21" w16cid:durableId="1000234710">
    <w:abstractNumId w:val="1"/>
  </w:num>
  <w:num w:numId="22" w16cid:durableId="1141002868">
    <w:abstractNumId w:val="19"/>
  </w:num>
  <w:num w:numId="23" w16cid:durableId="1545484456">
    <w:abstractNumId w:val="11"/>
  </w:num>
  <w:num w:numId="24" w16cid:durableId="1120300910">
    <w:abstractNumId w:val="10"/>
  </w:num>
  <w:num w:numId="25" w16cid:durableId="454911128">
    <w:abstractNumId w:val="29"/>
  </w:num>
  <w:num w:numId="26" w16cid:durableId="827286060">
    <w:abstractNumId w:val="25"/>
  </w:num>
  <w:num w:numId="27" w16cid:durableId="818156076">
    <w:abstractNumId w:val="14"/>
  </w:num>
  <w:num w:numId="28" w16cid:durableId="1936205657">
    <w:abstractNumId w:val="17"/>
  </w:num>
  <w:num w:numId="29" w16cid:durableId="1483697586">
    <w:abstractNumId w:val="27"/>
  </w:num>
  <w:num w:numId="30" w16cid:durableId="512188948">
    <w:abstractNumId w:val="16"/>
  </w:num>
  <w:num w:numId="31" w16cid:durableId="877469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66"/>
    <w:rsid w:val="00013392"/>
    <w:rsid w:val="00033130"/>
    <w:rsid w:val="00046031"/>
    <w:rsid w:val="00064D0F"/>
    <w:rsid w:val="0009609F"/>
    <w:rsid w:val="000F7EEA"/>
    <w:rsid w:val="001058A2"/>
    <w:rsid w:val="00125ACF"/>
    <w:rsid w:val="00126BB5"/>
    <w:rsid w:val="001735E8"/>
    <w:rsid w:val="00185C89"/>
    <w:rsid w:val="001B2882"/>
    <w:rsid w:val="001D4DD5"/>
    <w:rsid w:val="001E0B6D"/>
    <w:rsid w:val="00224B65"/>
    <w:rsid w:val="00227D93"/>
    <w:rsid w:val="00233290"/>
    <w:rsid w:val="002347C3"/>
    <w:rsid w:val="00245D93"/>
    <w:rsid w:val="00291281"/>
    <w:rsid w:val="00296958"/>
    <w:rsid w:val="002A6316"/>
    <w:rsid w:val="002E040E"/>
    <w:rsid w:val="002F7F22"/>
    <w:rsid w:val="00300759"/>
    <w:rsid w:val="00323580"/>
    <w:rsid w:val="0032702C"/>
    <w:rsid w:val="00356050"/>
    <w:rsid w:val="00356E1C"/>
    <w:rsid w:val="00357185"/>
    <w:rsid w:val="00367338"/>
    <w:rsid w:val="00377CF7"/>
    <w:rsid w:val="00377EBD"/>
    <w:rsid w:val="00384DC8"/>
    <w:rsid w:val="0038793B"/>
    <w:rsid w:val="003956D9"/>
    <w:rsid w:val="00395993"/>
    <w:rsid w:val="003977CA"/>
    <w:rsid w:val="003B24DF"/>
    <w:rsid w:val="003B5261"/>
    <w:rsid w:val="003C1161"/>
    <w:rsid w:val="003F6844"/>
    <w:rsid w:val="00422770"/>
    <w:rsid w:val="00431022"/>
    <w:rsid w:val="00446DB5"/>
    <w:rsid w:val="0045761F"/>
    <w:rsid w:val="004B29C0"/>
    <w:rsid w:val="004B2D30"/>
    <w:rsid w:val="004E2D60"/>
    <w:rsid w:val="0050032F"/>
    <w:rsid w:val="00530863"/>
    <w:rsid w:val="005717AA"/>
    <w:rsid w:val="0059017D"/>
    <w:rsid w:val="00597976"/>
    <w:rsid w:val="005D2DDD"/>
    <w:rsid w:val="005D4B66"/>
    <w:rsid w:val="00612819"/>
    <w:rsid w:val="006415B6"/>
    <w:rsid w:val="00645FC1"/>
    <w:rsid w:val="0066662B"/>
    <w:rsid w:val="00667C14"/>
    <w:rsid w:val="00676D0F"/>
    <w:rsid w:val="00692B57"/>
    <w:rsid w:val="006A0A98"/>
    <w:rsid w:val="006B34E9"/>
    <w:rsid w:val="006D6772"/>
    <w:rsid w:val="006E7E2A"/>
    <w:rsid w:val="006F5002"/>
    <w:rsid w:val="00732ADD"/>
    <w:rsid w:val="00755B36"/>
    <w:rsid w:val="00763789"/>
    <w:rsid w:val="00775A86"/>
    <w:rsid w:val="007A35EE"/>
    <w:rsid w:val="007B4D8D"/>
    <w:rsid w:val="007B767E"/>
    <w:rsid w:val="007C07AC"/>
    <w:rsid w:val="007E2384"/>
    <w:rsid w:val="00807880"/>
    <w:rsid w:val="00810DE5"/>
    <w:rsid w:val="008202CE"/>
    <w:rsid w:val="00823481"/>
    <w:rsid w:val="00833F1B"/>
    <w:rsid w:val="00841421"/>
    <w:rsid w:val="008423D7"/>
    <w:rsid w:val="00893823"/>
    <w:rsid w:val="008A6582"/>
    <w:rsid w:val="008B4D8D"/>
    <w:rsid w:val="00912165"/>
    <w:rsid w:val="0093386B"/>
    <w:rsid w:val="0094362A"/>
    <w:rsid w:val="009665E9"/>
    <w:rsid w:val="009C1FAC"/>
    <w:rsid w:val="009E00E9"/>
    <w:rsid w:val="009E174B"/>
    <w:rsid w:val="009E2072"/>
    <w:rsid w:val="009F623D"/>
    <w:rsid w:val="00A03B1D"/>
    <w:rsid w:val="00A27A51"/>
    <w:rsid w:val="00A428E3"/>
    <w:rsid w:val="00A45EC2"/>
    <w:rsid w:val="00A73E8C"/>
    <w:rsid w:val="00A81E38"/>
    <w:rsid w:val="00AA7F9C"/>
    <w:rsid w:val="00AE0F44"/>
    <w:rsid w:val="00AE76E1"/>
    <w:rsid w:val="00AF2E62"/>
    <w:rsid w:val="00B37577"/>
    <w:rsid w:val="00B37D6B"/>
    <w:rsid w:val="00B43AF0"/>
    <w:rsid w:val="00B506C9"/>
    <w:rsid w:val="00B50A9A"/>
    <w:rsid w:val="00B60BB3"/>
    <w:rsid w:val="00B61A70"/>
    <w:rsid w:val="00B93480"/>
    <w:rsid w:val="00BB7017"/>
    <w:rsid w:val="00BC305C"/>
    <w:rsid w:val="00C3599E"/>
    <w:rsid w:val="00C35C0B"/>
    <w:rsid w:val="00C567A3"/>
    <w:rsid w:val="00C8475E"/>
    <w:rsid w:val="00C854D5"/>
    <w:rsid w:val="00C961BA"/>
    <w:rsid w:val="00CE22C4"/>
    <w:rsid w:val="00CE293F"/>
    <w:rsid w:val="00D2245C"/>
    <w:rsid w:val="00D27BD3"/>
    <w:rsid w:val="00D61164"/>
    <w:rsid w:val="00DA4D59"/>
    <w:rsid w:val="00E033CD"/>
    <w:rsid w:val="00E07B90"/>
    <w:rsid w:val="00E10172"/>
    <w:rsid w:val="00E45DF0"/>
    <w:rsid w:val="00E501D1"/>
    <w:rsid w:val="00E55402"/>
    <w:rsid w:val="00E75901"/>
    <w:rsid w:val="00EB305B"/>
    <w:rsid w:val="00EC0EA2"/>
    <w:rsid w:val="00EE46D9"/>
    <w:rsid w:val="00F02519"/>
    <w:rsid w:val="00F34511"/>
    <w:rsid w:val="00F43526"/>
    <w:rsid w:val="00F951E8"/>
    <w:rsid w:val="00F96D8D"/>
    <w:rsid w:val="00FA173D"/>
    <w:rsid w:val="00FC6CC6"/>
    <w:rsid w:val="00FD399C"/>
    <w:rsid w:val="00FF3489"/>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C004FE"/>
  <w14:defaultImageDpi w14:val="300"/>
  <w15:docId w15:val="{CDA56AC5-CE52-7643-AA38-3C81B9A00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120" w:after="120"/>
      <w:outlineLvl w:val="0"/>
    </w:pPr>
    <w:rPr>
      <w:sz w:val="52"/>
    </w:rPr>
  </w:style>
  <w:style w:type="paragraph" w:styleId="Heading2">
    <w:name w:val="heading 2"/>
    <w:basedOn w:val="Normal"/>
    <w:next w:val="Normal"/>
    <w:qFormat/>
    <w:pPr>
      <w:keepNext/>
      <w:spacing w:before="120" w:after="120"/>
      <w:jc w:val="center"/>
      <w:outlineLvl w:val="1"/>
    </w:pPr>
    <w:rPr>
      <w:b/>
      <w:sz w:val="36"/>
    </w:rPr>
  </w:style>
  <w:style w:type="paragraph" w:styleId="Heading3">
    <w:name w:val="heading 3"/>
    <w:basedOn w:val="Normal"/>
    <w:next w:val="Normal"/>
    <w:qFormat/>
    <w:pPr>
      <w:keepNext/>
      <w:spacing w:before="120" w:after="120"/>
      <w:outlineLvl w:val="2"/>
    </w:pPr>
    <w:rPr>
      <w:rFonts w:ascii="Arial" w:hAnsi="Arial"/>
      <w:sz w:val="28"/>
    </w:rPr>
  </w:style>
  <w:style w:type="paragraph" w:styleId="Heading4">
    <w:name w:val="heading 4"/>
    <w:basedOn w:val="Normal"/>
    <w:next w:val="Normal"/>
    <w:qFormat/>
    <w:pPr>
      <w:keepNext/>
      <w:spacing w:before="120" w:after="120"/>
      <w:jc w:val="center"/>
      <w:outlineLvl w:val="3"/>
    </w:pPr>
    <w:rPr>
      <w:rFonts w:ascii="Arial" w:hAnsi="Arial"/>
      <w:sz w:val="28"/>
    </w:rPr>
  </w:style>
  <w:style w:type="paragraph" w:styleId="Heading5">
    <w:name w:val="heading 5"/>
    <w:basedOn w:val="Normal"/>
    <w:next w:val="Normal"/>
    <w:qFormat/>
    <w:pPr>
      <w:keepNext/>
      <w:outlineLvl w:val="4"/>
    </w:pPr>
    <w:rPr>
      <w:rFonts w:ascii="Arial" w:hAnsi="Arial"/>
      <w:b/>
      <w:u w:val="single"/>
    </w:rPr>
  </w:style>
  <w:style w:type="paragraph" w:styleId="Heading6">
    <w:name w:val="heading 6"/>
    <w:basedOn w:val="Normal"/>
    <w:next w:val="Normal"/>
    <w:qFormat/>
    <w:pPr>
      <w:keepNext/>
      <w:spacing w:before="120" w:after="120"/>
      <w:outlineLvl w:val="5"/>
    </w:pPr>
    <w:rPr>
      <w:rFonts w:ascii="Arial" w:hAnsi="Arial"/>
      <w:b/>
    </w:rPr>
  </w:style>
  <w:style w:type="paragraph" w:styleId="Heading7">
    <w:name w:val="heading 7"/>
    <w:basedOn w:val="Normal"/>
    <w:next w:val="Normal"/>
    <w:qFormat/>
    <w:pPr>
      <w:keepNext/>
      <w:pBdr>
        <w:top w:val="single" w:sz="6" w:space="1" w:color="auto"/>
        <w:left w:val="single" w:sz="6" w:space="4" w:color="auto"/>
        <w:bottom w:val="single" w:sz="6" w:space="1" w:color="auto"/>
        <w:right w:val="single" w:sz="6" w:space="4" w:color="auto"/>
      </w:pBdr>
      <w:shd w:val="solid" w:color="auto" w:fill="C0C0C0"/>
      <w:spacing w:before="100" w:after="100"/>
      <w:outlineLvl w:val="6"/>
    </w:pPr>
    <w:rPr>
      <w:rFonts w:ascii="Arial" w:hAnsi="Arial"/>
      <w:b/>
      <w:sz w:val="28"/>
    </w:rPr>
  </w:style>
  <w:style w:type="paragraph" w:styleId="Heading8">
    <w:name w:val="heading 8"/>
    <w:basedOn w:val="Normal"/>
    <w:next w:val="Normal"/>
    <w:qFormat/>
    <w:pPr>
      <w:keepNext/>
      <w:jc w:val="center"/>
      <w:outlineLvl w:val="7"/>
    </w:pPr>
    <w:rPr>
      <w:color w:val="E5E5E5"/>
      <w:sz w:val="2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800080"/>
      <w:sz w:val="36"/>
    </w:rPr>
  </w:style>
  <w:style w:type="paragraph" w:styleId="BodyTextIndent">
    <w:name w:val="Body Text Indent"/>
    <w:basedOn w:val="Normal"/>
    <w:pPr>
      <w:ind w:left="1260"/>
    </w:pPr>
    <w:rPr>
      <w:rFonts w:ascii="Times New Roman" w:eastAsia="Times New Roman" w:hAnsi="Times New Roman"/>
    </w:rPr>
  </w:style>
  <w:style w:type="paragraph" w:styleId="BodyText2">
    <w:name w:val="Body Text 2"/>
    <w:basedOn w:val="Normal"/>
    <w:rPr>
      <w:rFonts w:ascii="Arial" w:hAnsi="Arial"/>
      <w:color w:val="80008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overflowPunct w:val="0"/>
      <w:autoSpaceDE w:val="0"/>
      <w:autoSpaceDN w:val="0"/>
      <w:adjustRightInd w:val="0"/>
      <w:spacing w:before="100" w:after="100"/>
      <w:textAlignment w:val="baseline"/>
    </w:pPr>
    <w:rPr>
      <w:rFonts w:ascii="Arial Unicode MS" w:eastAsia="Arial Unicode MS" w:hAnsi="Times New Roman"/>
    </w:rPr>
  </w:style>
  <w:style w:type="paragraph" w:styleId="BodyTextIndent2">
    <w:name w:val="Body Text Indent 2"/>
    <w:basedOn w:val="Normal"/>
    <w:pPr>
      <w:spacing w:before="120" w:after="120"/>
      <w:ind w:left="360"/>
    </w:pPr>
    <w:rPr>
      <w:rFonts w:ascii="Arial" w:hAnsi="Arial"/>
    </w:rPr>
  </w:style>
  <w:style w:type="character" w:styleId="Hyperlink">
    <w:name w:val="Hyperlink"/>
    <w:rPr>
      <w:color w:val="0000FF"/>
      <w:u w:val="single"/>
    </w:rPr>
  </w:style>
  <w:style w:type="paragraph" w:styleId="BodyText3">
    <w:name w:val="Body Text 3"/>
    <w:basedOn w:val="Normal"/>
    <w:rPr>
      <w:rFonts w:ascii="Arial" w:hAnsi="Arial"/>
      <w:i/>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paragraph" w:customStyle="1" w:styleId="pagetitle">
    <w:name w:val="pagetitle"/>
    <w:basedOn w:val="Normal"/>
    <w:rsid w:val="00E14E32"/>
    <w:pPr>
      <w:pBdr>
        <w:top w:val="single" w:sz="4" w:space="1" w:color="auto"/>
      </w:pBdr>
      <w:shd w:val="solid" w:color="auto" w:fill="auto"/>
      <w:spacing w:before="40"/>
      <w:jc w:val="center"/>
    </w:pPr>
    <w:rPr>
      <w:rFonts w:ascii="Avant Garde" w:hAnsi="Avant Garde"/>
      <w:caps/>
      <w:sz w:val="36"/>
    </w:rPr>
  </w:style>
  <w:style w:type="paragraph" w:styleId="CommentSubject">
    <w:name w:val="annotation subject"/>
    <w:basedOn w:val="CommentText"/>
    <w:next w:val="CommentText"/>
    <w:link w:val="CommentSubjectChar"/>
    <w:uiPriority w:val="99"/>
    <w:semiHidden/>
    <w:unhideWhenUsed/>
    <w:rsid w:val="0094362A"/>
    <w:rPr>
      <w:b/>
      <w:bCs/>
    </w:rPr>
  </w:style>
  <w:style w:type="character" w:customStyle="1" w:styleId="CommentTextChar">
    <w:name w:val="Comment Text Char"/>
    <w:basedOn w:val="DefaultParagraphFont"/>
    <w:link w:val="CommentText"/>
    <w:rsid w:val="0094362A"/>
  </w:style>
  <w:style w:type="character" w:customStyle="1" w:styleId="CommentSubjectChar">
    <w:name w:val="Comment Subject Char"/>
    <w:link w:val="CommentSubject"/>
    <w:uiPriority w:val="99"/>
    <w:semiHidden/>
    <w:rsid w:val="0094362A"/>
    <w:rPr>
      <w:b/>
      <w:bCs/>
    </w:rPr>
  </w:style>
  <w:style w:type="paragraph" w:styleId="BalloonText">
    <w:name w:val="Balloon Text"/>
    <w:basedOn w:val="Normal"/>
    <w:link w:val="BalloonTextChar"/>
    <w:uiPriority w:val="99"/>
    <w:semiHidden/>
    <w:unhideWhenUsed/>
    <w:rsid w:val="0094362A"/>
    <w:rPr>
      <w:rFonts w:ascii="Lucida Grande" w:hAnsi="Lucida Grande" w:cs="Lucida Grande"/>
      <w:sz w:val="18"/>
      <w:szCs w:val="18"/>
    </w:rPr>
  </w:style>
  <w:style w:type="character" w:customStyle="1" w:styleId="BalloonTextChar">
    <w:name w:val="Balloon Text Char"/>
    <w:link w:val="BalloonText"/>
    <w:uiPriority w:val="99"/>
    <w:semiHidden/>
    <w:rsid w:val="0094362A"/>
    <w:rPr>
      <w:rFonts w:ascii="Lucida Grande" w:hAnsi="Lucida Grande" w:cs="Lucida Grande"/>
      <w:sz w:val="18"/>
      <w:szCs w:val="18"/>
    </w:rPr>
  </w:style>
  <w:style w:type="paragraph" w:customStyle="1" w:styleId="heading4a">
    <w:name w:val="heading 4a"/>
    <w:basedOn w:val="Heading4"/>
    <w:rsid w:val="00E033CD"/>
    <w:pPr>
      <w:keepNext w:val="0"/>
      <w:tabs>
        <w:tab w:val="left" w:pos="1642"/>
      </w:tabs>
      <w:spacing w:before="0" w:after="60" w:line="240" w:lineRule="atLeast"/>
      <w:ind w:left="2189" w:hanging="1094"/>
      <w:jc w:val="both"/>
    </w:pPr>
    <w:rPr>
      <w:rFonts w:ascii="Tms Rmn" w:eastAsia="Times New Roman" w:hAnsi="Tms Rmn" w:cs="Tms Rmn"/>
      <w:sz w:val="24"/>
    </w:rPr>
  </w:style>
  <w:style w:type="paragraph" w:customStyle="1" w:styleId="Heading11">
    <w:name w:val="Heading 11"/>
    <w:basedOn w:val="Heading2"/>
    <w:next w:val="Normal"/>
    <w:qFormat/>
    <w:rsid w:val="00E033CD"/>
    <w:pPr>
      <w:keepNext w:val="0"/>
      <w:widowControl w:val="0"/>
      <w:spacing w:before="0" w:after="60" w:line="240" w:lineRule="atLeast"/>
      <w:ind w:left="2736" w:hanging="547"/>
      <w:jc w:val="both"/>
      <w:outlineLvl w:val="4"/>
    </w:pPr>
    <w:rPr>
      <w:rFonts w:ascii="Times New Roman" w:eastAsia="Times New Roman" w:hAnsi="Times New Roman"/>
      <w:b w:val="0"/>
      <w:sz w:val="24"/>
    </w:rPr>
  </w:style>
  <w:style w:type="paragraph" w:customStyle="1" w:styleId="Heading5a">
    <w:name w:val="Heading 5a"/>
    <w:basedOn w:val="Heading2"/>
    <w:next w:val="Normal"/>
    <w:qFormat/>
    <w:rsid w:val="00E033CD"/>
    <w:pPr>
      <w:keepNext w:val="0"/>
      <w:widowControl w:val="0"/>
      <w:tabs>
        <w:tab w:val="left" w:pos="547"/>
        <w:tab w:val="left" w:pos="1094"/>
        <w:tab w:val="left" w:pos="1642"/>
        <w:tab w:val="left" w:pos="2189"/>
        <w:tab w:val="left" w:pos="2736"/>
      </w:tabs>
      <w:spacing w:before="0" w:after="0" w:line="240" w:lineRule="atLeast"/>
      <w:ind w:left="2736" w:hanging="1094"/>
      <w:jc w:val="both"/>
    </w:pPr>
    <w:rPr>
      <w:rFonts w:ascii="Times New Roman" w:eastAsia="Times New Roman" w:hAnsi="Times New Roman"/>
      <w:b w:val="0"/>
      <w:sz w:val="24"/>
    </w:rPr>
  </w:style>
  <w:style w:type="table" w:styleId="TableGrid">
    <w:name w:val="Table Grid"/>
    <w:basedOn w:val="TableNormal"/>
    <w:uiPriority w:val="59"/>
    <w:rsid w:val="0024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DA011-A9E0-1340-B7E4-231D9E09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Statement of Best Practice —  Assuming the best about people, everyone doing this for the right reason</vt:lpstr>
    </vt:vector>
  </TitlesOfParts>
  <Company>KY Association of School Councils</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Best Practice —  Assuming the best about people, everyone doing this for the right reason</dc:title>
  <dc:subject/>
  <dc:creator>Ronda Harmon</dc:creator>
  <cp:keywords/>
  <cp:lastModifiedBy>Hall, Jeremy R.</cp:lastModifiedBy>
  <cp:revision>2</cp:revision>
  <cp:lastPrinted>2017-04-24T14:49:00Z</cp:lastPrinted>
  <dcterms:created xsi:type="dcterms:W3CDTF">2022-07-20T21:07:00Z</dcterms:created>
  <dcterms:modified xsi:type="dcterms:W3CDTF">2022-07-20T21:07:00Z</dcterms:modified>
</cp:coreProperties>
</file>